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74" w:rsidRDefault="00CE3A74" w:rsidP="00CE3A74">
      <w:pPr>
        <w:pStyle w:val="20"/>
      </w:pPr>
      <w:r>
        <w:t>МИНИСТЕРСТВО СЕЛЬСКОГО ХОЗЯЙСТВА И ПРОДОВОЛЬСТВИЯ</w:t>
      </w:r>
      <w:r>
        <w:br/>
        <w:t>ЛУГАНСКОЙ НАРОДНОЙ РЕСПУБЛИКИ</w:t>
      </w:r>
    </w:p>
    <w:p w:rsidR="00CE3A74" w:rsidRDefault="00CE3A74" w:rsidP="00CE3A74">
      <w:pPr>
        <w:pStyle w:val="1"/>
        <w:ind w:firstLine="0"/>
        <w:jc w:val="center"/>
      </w:pPr>
      <w:r>
        <w:t>ГОСУДАРСТВЕННОЕ ОБРАЗОВАТЕЛЬНОЕ УЧРЕЖДЕНИЕ ВЫСШЕГО ОБРАЗОВАНИЯ</w:t>
      </w:r>
      <w:r>
        <w:br/>
        <w:t>ЛУГАНСКОЙ НАРОДНОЙ РЕСПУБЛИКИ</w:t>
      </w:r>
    </w:p>
    <w:p w:rsidR="00CE3A74" w:rsidRDefault="00CE3A74" w:rsidP="00CE3A74">
      <w:pPr>
        <w:pStyle w:val="1"/>
        <w:spacing w:after="320"/>
        <w:ind w:firstLine="0"/>
        <w:jc w:val="center"/>
      </w:pPr>
      <w:r>
        <w:rPr>
          <w:b/>
          <w:bCs/>
        </w:rPr>
        <w:t>«ЛУГАНСКИЙ ГОСУДАРСТВЕННЫЙ АГРАРНЫЙ УНИВЕРСИТЕТ»</w:t>
      </w:r>
    </w:p>
    <w:p w:rsidR="004E2E5F" w:rsidRDefault="00CE3A74" w:rsidP="004E2E5F">
      <w:pPr>
        <w:pStyle w:val="1"/>
        <w:tabs>
          <w:tab w:val="left" w:leader="underscore" w:pos="7985"/>
        </w:tabs>
        <w:ind w:left="5817" w:firstLine="0"/>
      </w:pPr>
      <w:r>
        <w:t xml:space="preserve">Утверждена протоколом заседания комиссии по конкурсным торгам от </w:t>
      </w:r>
    </w:p>
    <w:p w:rsidR="00CA204A" w:rsidRDefault="004E2E5F" w:rsidP="004E2E5F">
      <w:pPr>
        <w:pStyle w:val="1"/>
        <w:tabs>
          <w:tab w:val="left" w:leader="underscore" w:pos="7985"/>
        </w:tabs>
        <w:ind w:left="5817" w:firstLine="0"/>
      </w:pPr>
      <w:r>
        <w:t>«28</w:t>
      </w:r>
      <w:r w:rsidR="00CE3A74">
        <w:t xml:space="preserve">» июля 2021 года № </w:t>
      </w:r>
      <w:r w:rsidR="00CA204A">
        <w:t>36</w:t>
      </w:r>
    </w:p>
    <w:p w:rsidR="00CA204A" w:rsidRDefault="00CE3A74" w:rsidP="004E2E5F">
      <w:pPr>
        <w:pStyle w:val="1"/>
        <w:tabs>
          <w:tab w:val="left" w:leader="underscore" w:pos="7985"/>
        </w:tabs>
        <w:ind w:left="5817" w:firstLine="0"/>
      </w:pPr>
      <w:r w:rsidRPr="00750154">
        <w:t xml:space="preserve"> </w:t>
      </w:r>
      <w:r>
        <w:t xml:space="preserve">Председатель комиссии по конкурсным торгам </w:t>
      </w:r>
      <w:r>
        <w:tab/>
        <w:t>С.М. Минаев</w:t>
      </w:r>
    </w:p>
    <w:p w:rsidR="00CE3A74" w:rsidRDefault="00CE3A74" w:rsidP="004E2E5F">
      <w:pPr>
        <w:pStyle w:val="1"/>
        <w:tabs>
          <w:tab w:val="left" w:leader="underscore" w:pos="7985"/>
        </w:tabs>
        <w:ind w:left="5817" w:firstLine="0"/>
        <w:rPr>
          <w:sz w:val="20"/>
          <w:szCs w:val="20"/>
        </w:rPr>
      </w:pPr>
      <w:r>
        <w:t xml:space="preserve"> </w:t>
      </w:r>
      <w:r>
        <w:rPr>
          <w:sz w:val="20"/>
          <w:szCs w:val="20"/>
        </w:rPr>
        <w:t>(ФИО, подпись, М.П.)</w:t>
      </w:r>
    </w:p>
    <w:p w:rsidR="00CA204A" w:rsidRDefault="00CA204A" w:rsidP="004E2E5F">
      <w:pPr>
        <w:pStyle w:val="1"/>
        <w:tabs>
          <w:tab w:val="left" w:leader="underscore" w:pos="7985"/>
        </w:tabs>
        <w:ind w:left="5817" w:firstLine="0"/>
        <w:rPr>
          <w:sz w:val="20"/>
          <w:szCs w:val="20"/>
        </w:rPr>
      </w:pPr>
    </w:p>
    <w:p w:rsidR="00CA204A" w:rsidRDefault="00CA204A" w:rsidP="004E2E5F">
      <w:pPr>
        <w:pStyle w:val="1"/>
        <w:tabs>
          <w:tab w:val="left" w:leader="underscore" w:pos="7985"/>
        </w:tabs>
        <w:ind w:left="5817" w:firstLine="0"/>
        <w:rPr>
          <w:sz w:val="20"/>
          <w:szCs w:val="20"/>
        </w:rPr>
      </w:pPr>
    </w:p>
    <w:p w:rsidR="00CA204A" w:rsidRDefault="00CA204A" w:rsidP="004E2E5F">
      <w:pPr>
        <w:pStyle w:val="1"/>
        <w:tabs>
          <w:tab w:val="left" w:leader="underscore" w:pos="7985"/>
        </w:tabs>
        <w:ind w:left="5817" w:firstLine="0"/>
        <w:rPr>
          <w:sz w:val="20"/>
          <w:szCs w:val="20"/>
        </w:rPr>
      </w:pPr>
    </w:p>
    <w:p w:rsidR="00CA204A" w:rsidRDefault="00CA204A" w:rsidP="004E2E5F">
      <w:pPr>
        <w:pStyle w:val="1"/>
        <w:tabs>
          <w:tab w:val="left" w:leader="underscore" w:pos="7985"/>
        </w:tabs>
        <w:ind w:left="5817" w:firstLine="0"/>
        <w:rPr>
          <w:sz w:val="20"/>
          <w:szCs w:val="20"/>
        </w:rPr>
      </w:pPr>
    </w:p>
    <w:p w:rsidR="00CA204A" w:rsidRDefault="00CA204A" w:rsidP="004E2E5F">
      <w:pPr>
        <w:pStyle w:val="1"/>
        <w:tabs>
          <w:tab w:val="left" w:leader="underscore" w:pos="7985"/>
        </w:tabs>
        <w:ind w:left="5817" w:firstLine="0"/>
        <w:rPr>
          <w:sz w:val="20"/>
          <w:szCs w:val="20"/>
        </w:rPr>
      </w:pPr>
    </w:p>
    <w:p w:rsidR="00CA204A" w:rsidRDefault="00CA204A" w:rsidP="004E2E5F">
      <w:pPr>
        <w:pStyle w:val="1"/>
        <w:tabs>
          <w:tab w:val="left" w:leader="underscore" w:pos="7985"/>
        </w:tabs>
        <w:ind w:left="5817" w:firstLine="0"/>
        <w:rPr>
          <w:sz w:val="20"/>
          <w:szCs w:val="20"/>
        </w:rPr>
      </w:pPr>
    </w:p>
    <w:p w:rsidR="00CA204A" w:rsidRDefault="00CA204A" w:rsidP="004E2E5F">
      <w:pPr>
        <w:pStyle w:val="1"/>
        <w:tabs>
          <w:tab w:val="left" w:leader="underscore" w:pos="7985"/>
        </w:tabs>
        <w:ind w:left="5817" w:firstLine="0"/>
        <w:rPr>
          <w:sz w:val="20"/>
          <w:szCs w:val="20"/>
        </w:rPr>
      </w:pPr>
    </w:p>
    <w:p w:rsidR="00CA204A" w:rsidRDefault="00CA204A" w:rsidP="004E2E5F">
      <w:pPr>
        <w:pStyle w:val="1"/>
        <w:tabs>
          <w:tab w:val="left" w:leader="underscore" w:pos="7985"/>
        </w:tabs>
        <w:ind w:left="5817" w:firstLine="0"/>
        <w:rPr>
          <w:sz w:val="20"/>
          <w:szCs w:val="20"/>
        </w:rPr>
      </w:pPr>
    </w:p>
    <w:p w:rsidR="00CA204A" w:rsidRDefault="00CA204A" w:rsidP="004E2E5F">
      <w:pPr>
        <w:pStyle w:val="1"/>
        <w:tabs>
          <w:tab w:val="left" w:leader="underscore" w:pos="7985"/>
        </w:tabs>
        <w:ind w:left="5817" w:firstLine="0"/>
        <w:rPr>
          <w:sz w:val="20"/>
          <w:szCs w:val="20"/>
        </w:rPr>
      </w:pPr>
    </w:p>
    <w:p w:rsidR="00CA204A" w:rsidRDefault="00CA204A" w:rsidP="004E2E5F">
      <w:pPr>
        <w:pStyle w:val="1"/>
        <w:tabs>
          <w:tab w:val="left" w:leader="underscore" w:pos="7985"/>
        </w:tabs>
        <w:ind w:left="5817" w:firstLine="0"/>
        <w:rPr>
          <w:sz w:val="20"/>
          <w:szCs w:val="20"/>
        </w:rPr>
      </w:pPr>
    </w:p>
    <w:p w:rsidR="00CA204A" w:rsidRDefault="00CA204A" w:rsidP="004E2E5F">
      <w:pPr>
        <w:pStyle w:val="1"/>
        <w:tabs>
          <w:tab w:val="left" w:leader="underscore" w:pos="7985"/>
        </w:tabs>
        <w:ind w:left="5817" w:firstLine="0"/>
        <w:rPr>
          <w:sz w:val="20"/>
          <w:szCs w:val="20"/>
        </w:rPr>
      </w:pPr>
    </w:p>
    <w:p w:rsidR="00CE3A74" w:rsidRDefault="00CE3A74" w:rsidP="00CE3A74">
      <w:pPr>
        <w:pStyle w:val="1"/>
        <w:spacing w:after="6880"/>
        <w:ind w:firstLine="0"/>
        <w:jc w:val="center"/>
        <w:rPr>
          <w:sz w:val="20"/>
          <w:szCs w:val="20"/>
        </w:rPr>
      </w:pPr>
      <w:r>
        <w:rPr>
          <w:sz w:val="28"/>
          <w:szCs w:val="28"/>
        </w:rPr>
        <w:t>Документация по конкурсным торгам</w:t>
      </w:r>
      <w:r>
        <w:rPr>
          <w:sz w:val="28"/>
          <w:szCs w:val="28"/>
        </w:rPr>
        <w:br/>
        <w:t>для процедуры закупки - открытые торги</w:t>
      </w:r>
      <w:r>
        <w:rPr>
          <w:sz w:val="28"/>
          <w:szCs w:val="28"/>
        </w:rPr>
        <w:br/>
        <w:t xml:space="preserve">на закупку: </w:t>
      </w:r>
      <w:r w:rsidR="004E2E5F">
        <w:rPr>
          <w:b/>
          <w:bCs/>
          <w:sz w:val="28"/>
          <w:szCs w:val="28"/>
        </w:rPr>
        <w:t>22.23.1 Изделия пластмассовые для строительства; линолеум и покрытия для пола, твердые, не пластиковые (линолеум)</w:t>
      </w:r>
      <w:r>
        <w:rPr>
          <w:b/>
          <w:bCs/>
          <w:sz w:val="26"/>
          <w:szCs w:val="26"/>
        </w:rPr>
        <w:br/>
      </w:r>
      <w:r>
        <w:rPr>
          <w:sz w:val="20"/>
          <w:szCs w:val="20"/>
        </w:rPr>
        <w:t>(указывается предмет закупки согласно объявлению о проведении</w:t>
      </w:r>
      <w:r>
        <w:rPr>
          <w:sz w:val="20"/>
          <w:szCs w:val="20"/>
        </w:rPr>
        <w:br/>
        <w:t>открытых торгов с указанием в скобках конкретного наименования закупки)</w:t>
      </w:r>
    </w:p>
    <w:p w:rsidR="00CE3A74" w:rsidRDefault="00CE3A74" w:rsidP="00CE3A74">
      <w:pPr>
        <w:pStyle w:val="1"/>
        <w:spacing w:after="320"/>
        <w:ind w:firstLine="0"/>
        <w:jc w:val="center"/>
      </w:pPr>
      <w:r>
        <w:t>г. Луганск, 2021</w:t>
      </w:r>
      <w:r>
        <w:br w:type="page"/>
      </w:r>
    </w:p>
    <w:p w:rsidR="00CE3A74" w:rsidRDefault="00CE3A74" w:rsidP="00CE3A74">
      <w:pPr>
        <w:pStyle w:val="11"/>
        <w:keepNext/>
        <w:keepLines/>
      </w:pPr>
      <w:bookmarkStart w:id="0" w:name="bookmark0"/>
      <w:bookmarkStart w:id="1" w:name="bookmark1"/>
      <w:bookmarkStart w:id="2" w:name="bookmark2"/>
      <w:r>
        <w:lastRenderedPageBreak/>
        <w:t>II. Порядок заполнения формы документации о закупке</w:t>
      </w:r>
      <w:r>
        <w:br/>
        <w:t>(документации конкурсных торгов)</w:t>
      </w:r>
      <w:bookmarkEnd w:id="0"/>
      <w:bookmarkEnd w:id="1"/>
      <w:bookmarkEnd w:id="2"/>
    </w:p>
    <w:tbl>
      <w:tblPr>
        <w:tblOverlap w:val="never"/>
        <w:tblW w:w="0" w:type="auto"/>
        <w:jc w:val="center"/>
        <w:tblLayout w:type="fixed"/>
        <w:tblCellMar>
          <w:left w:w="10" w:type="dxa"/>
          <w:right w:w="10" w:type="dxa"/>
        </w:tblCellMar>
        <w:tblLook w:val="0000"/>
      </w:tblPr>
      <w:tblGrid>
        <w:gridCol w:w="2414"/>
        <w:gridCol w:w="7526"/>
      </w:tblGrid>
      <w:tr w:rsidR="00CE3A74" w:rsidTr="00CC0CAD">
        <w:trPr>
          <w:trHeight w:hRule="exact" w:val="288"/>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jc w:val="center"/>
            </w:pPr>
            <w:r>
              <w:rPr>
                <w:b/>
                <w:bCs/>
              </w:rPr>
              <w:t>I. Общие положения</w:t>
            </w:r>
          </w:p>
        </w:tc>
      </w:tr>
      <w:tr w:rsidR="00CE3A74" w:rsidTr="00CC0CAD">
        <w:trPr>
          <w:trHeight w:hRule="exact" w:val="1944"/>
          <w:jc w:val="center"/>
        </w:trPr>
        <w:tc>
          <w:tcPr>
            <w:tcW w:w="2414" w:type="dxa"/>
            <w:tcBorders>
              <w:top w:val="single" w:sz="4" w:space="0" w:color="auto"/>
              <w:left w:val="single" w:sz="4" w:space="0" w:color="auto"/>
            </w:tcBorders>
            <w:shd w:val="clear" w:color="auto" w:fill="FFFFFF"/>
          </w:tcPr>
          <w:p w:rsidR="00CE3A74" w:rsidRDefault="00CE3A74" w:rsidP="00CC0CAD">
            <w:pPr>
              <w:pStyle w:val="a6"/>
            </w:pPr>
            <w:r>
              <w:t>1.Термины, которые используются в документации о закупке</w:t>
            </w:r>
          </w:p>
        </w:tc>
        <w:tc>
          <w:tcPr>
            <w:tcW w:w="7526" w:type="dxa"/>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tabs>
                <w:tab w:val="left" w:pos="1762"/>
                <w:tab w:val="left" w:pos="2174"/>
                <w:tab w:val="left" w:pos="4051"/>
                <w:tab w:val="left" w:pos="5774"/>
                <w:tab w:val="left" w:pos="6182"/>
              </w:tabs>
              <w:jc w:val="both"/>
            </w:pPr>
            <w:r>
              <w:t>Документация о закупке (документация конкурсных торгов), (далее по тексту - Документация) разработана во исполнение требований «Порядка закупки товаров, работ и услуг на территории Луганской Народной Республики» №02-04/408/15 от 29 декабря 2015г. (с изменениями дополнениями) (далее - Порядок). Термины и сроки, используемые</w:t>
            </w:r>
            <w:r>
              <w:tab/>
              <w:t>в</w:t>
            </w:r>
            <w:r>
              <w:tab/>
              <w:t>Документации,</w:t>
            </w:r>
            <w:r>
              <w:tab/>
              <w:t>используются</w:t>
            </w:r>
            <w:r>
              <w:tab/>
              <w:t>в</w:t>
            </w:r>
            <w:r>
              <w:tab/>
              <w:t>значениях,</w:t>
            </w:r>
          </w:p>
          <w:p w:rsidR="00CE3A74" w:rsidRDefault="00CE3A74" w:rsidP="00CC0CAD">
            <w:pPr>
              <w:pStyle w:val="a6"/>
              <w:jc w:val="both"/>
            </w:pPr>
            <w:r>
              <w:t>определенных Порядком.</w:t>
            </w:r>
          </w:p>
        </w:tc>
      </w:tr>
      <w:tr w:rsidR="00CE3A74" w:rsidTr="00CC0CAD">
        <w:trPr>
          <w:trHeight w:hRule="exact" w:val="562"/>
          <w:jc w:val="center"/>
        </w:trPr>
        <w:tc>
          <w:tcPr>
            <w:tcW w:w="2414" w:type="dxa"/>
            <w:tcBorders>
              <w:top w:val="single" w:sz="4" w:space="0" w:color="auto"/>
              <w:left w:val="single" w:sz="4" w:space="0" w:color="auto"/>
            </w:tcBorders>
            <w:shd w:val="clear" w:color="auto" w:fill="FFFFFF"/>
            <w:vAlign w:val="bottom"/>
          </w:tcPr>
          <w:p w:rsidR="00CE3A74" w:rsidRDefault="00CE3A74" w:rsidP="00CC0CAD">
            <w:pPr>
              <w:pStyle w:val="a6"/>
              <w:tabs>
                <w:tab w:val="left" w:pos="2074"/>
              </w:tabs>
            </w:pPr>
            <w:r>
              <w:t>2. Информация</w:t>
            </w:r>
            <w:r>
              <w:tab/>
              <w:t>о</w:t>
            </w:r>
          </w:p>
          <w:p w:rsidR="00CE3A74" w:rsidRDefault="00CE3A74" w:rsidP="00CC0CAD">
            <w:pPr>
              <w:pStyle w:val="a6"/>
            </w:pPr>
            <w:r>
              <w:t>заказчике торгов:</w:t>
            </w:r>
          </w:p>
        </w:tc>
        <w:tc>
          <w:tcPr>
            <w:tcW w:w="7526" w:type="dxa"/>
            <w:tcBorders>
              <w:top w:val="single" w:sz="4" w:space="0" w:color="auto"/>
              <w:left w:val="single" w:sz="4" w:space="0" w:color="auto"/>
              <w:right w:val="single" w:sz="4" w:space="0" w:color="auto"/>
            </w:tcBorders>
            <w:shd w:val="clear" w:color="auto" w:fill="FFFFFF"/>
          </w:tcPr>
          <w:p w:rsidR="00CE3A74" w:rsidRDefault="00CE3A74" w:rsidP="00CC0CAD">
            <w:pPr>
              <w:rPr>
                <w:sz w:val="10"/>
                <w:szCs w:val="10"/>
              </w:rPr>
            </w:pPr>
          </w:p>
        </w:tc>
      </w:tr>
      <w:tr w:rsidR="00CE3A74" w:rsidTr="00CC0CAD">
        <w:trPr>
          <w:trHeight w:hRule="exact" w:val="1114"/>
          <w:jc w:val="center"/>
        </w:trPr>
        <w:tc>
          <w:tcPr>
            <w:tcW w:w="2414" w:type="dxa"/>
            <w:tcBorders>
              <w:top w:val="single" w:sz="4" w:space="0" w:color="auto"/>
              <w:left w:val="single" w:sz="4" w:space="0" w:color="auto"/>
            </w:tcBorders>
            <w:shd w:val="clear" w:color="auto" w:fill="FFFFFF"/>
          </w:tcPr>
          <w:p w:rsidR="00CE3A74" w:rsidRDefault="00CE3A74" w:rsidP="00CC0CAD">
            <w:pPr>
              <w:pStyle w:val="a6"/>
            </w:pPr>
            <w:r>
              <w:t>полное наименование</w:t>
            </w:r>
          </w:p>
        </w:tc>
        <w:tc>
          <w:tcPr>
            <w:tcW w:w="7526" w:type="dxa"/>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jc w:val="both"/>
            </w:pPr>
            <w:r>
              <w:t>ГОСУДАРСТВЕННОЕ ОБРАЗОВАТЕЛЬНОЕ УЧРЕЖДЕНИЕ ВЫСШЕГО ОБРАЗОВАНИЯ ЛУГАНСКОЙ НАРОДНОЙ РЕСПУБЛИКИ «ЛУГАНСКИЙ ГОСУДАРСТВЕННЫЙ АГРАРНЫЙ УНИВЕРСИТЕТ»</w:t>
            </w:r>
          </w:p>
        </w:tc>
      </w:tr>
      <w:tr w:rsidR="00CE3A74" w:rsidTr="00CC0CAD">
        <w:trPr>
          <w:trHeight w:hRule="exact" w:val="288"/>
          <w:jc w:val="center"/>
        </w:trPr>
        <w:tc>
          <w:tcPr>
            <w:tcW w:w="2414" w:type="dxa"/>
            <w:tcBorders>
              <w:top w:val="single" w:sz="4" w:space="0" w:color="auto"/>
              <w:left w:val="single" w:sz="4" w:space="0" w:color="auto"/>
            </w:tcBorders>
            <w:shd w:val="clear" w:color="auto" w:fill="FFFFFF"/>
            <w:vAlign w:val="bottom"/>
          </w:tcPr>
          <w:p w:rsidR="00CE3A74" w:rsidRDefault="00CE3A74" w:rsidP="00CC0CAD">
            <w:pPr>
              <w:pStyle w:val="a6"/>
            </w:pPr>
            <w:r>
              <w:t>местонахождение</w:t>
            </w:r>
          </w:p>
        </w:tc>
        <w:tc>
          <w:tcPr>
            <w:tcW w:w="7526" w:type="dxa"/>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jc w:val="both"/>
            </w:pPr>
            <w:r>
              <w:t>91008, ЛНР, г. Луганск, гор. ЛНАУ, 1</w:t>
            </w:r>
          </w:p>
        </w:tc>
      </w:tr>
      <w:tr w:rsidR="00CE3A74" w:rsidTr="00CC0CAD">
        <w:trPr>
          <w:trHeight w:hRule="exact" w:val="1387"/>
          <w:jc w:val="center"/>
        </w:trPr>
        <w:tc>
          <w:tcPr>
            <w:tcW w:w="2414" w:type="dxa"/>
            <w:tcBorders>
              <w:top w:val="single" w:sz="4" w:space="0" w:color="auto"/>
              <w:left w:val="single" w:sz="4" w:space="0" w:color="auto"/>
            </w:tcBorders>
            <w:shd w:val="clear" w:color="auto" w:fill="FFFFFF"/>
            <w:vAlign w:val="bottom"/>
          </w:tcPr>
          <w:p w:rsidR="00CE3A74" w:rsidRDefault="00CE3A74" w:rsidP="00CC0CAD">
            <w:pPr>
              <w:pStyle w:val="a6"/>
              <w:tabs>
                <w:tab w:val="left" w:pos="1694"/>
              </w:tabs>
            </w:pPr>
            <w:r>
              <w:t>должностное</w:t>
            </w:r>
            <w:r>
              <w:tab/>
              <w:t>лицо</w:t>
            </w:r>
          </w:p>
          <w:p w:rsidR="00CE3A74" w:rsidRDefault="00CE3A74" w:rsidP="00CC0CAD">
            <w:pPr>
              <w:pStyle w:val="a6"/>
            </w:pPr>
            <w:r>
              <w:t>заказчика, уполномоченное осуществлять связь с участниками</w:t>
            </w:r>
          </w:p>
        </w:tc>
        <w:tc>
          <w:tcPr>
            <w:tcW w:w="7526" w:type="dxa"/>
            <w:tcBorders>
              <w:top w:val="single" w:sz="4" w:space="0" w:color="auto"/>
              <w:left w:val="single" w:sz="4" w:space="0" w:color="auto"/>
              <w:right w:val="single" w:sz="4" w:space="0" w:color="auto"/>
            </w:tcBorders>
            <w:shd w:val="clear" w:color="auto" w:fill="FFFFFF"/>
          </w:tcPr>
          <w:p w:rsidR="00CE3A74" w:rsidRDefault="00CE3A74" w:rsidP="00CC0CAD">
            <w:pPr>
              <w:pStyle w:val="a6"/>
              <w:jc w:val="both"/>
            </w:pPr>
            <w:r>
              <w:t xml:space="preserve">Минаев Сергей Михайлович - проректор по АХЧ, (0642) 96-60-04, </w:t>
            </w:r>
            <w:hyperlink r:id="rId7" w:history="1">
              <w:r>
                <w:t>axo_lnau@lnau.su</w:t>
              </w:r>
            </w:hyperlink>
          </w:p>
        </w:tc>
      </w:tr>
      <w:tr w:rsidR="00CE3A74" w:rsidTr="00CC0CAD">
        <w:trPr>
          <w:trHeight w:hRule="exact" w:val="926"/>
          <w:jc w:val="center"/>
        </w:trPr>
        <w:tc>
          <w:tcPr>
            <w:tcW w:w="2414" w:type="dxa"/>
            <w:tcBorders>
              <w:top w:val="single" w:sz="4" w:space="0" w:color="auto"/>
              <w:left w:val="single" w:sz="4" w:space="0" w:color="auto"/>
            </w:tcBorders>
            <w:shd w:val="clear" w:color="auto" w:fill="FFFFFF"/>
          </w:tcPr>
          <w:p w:rsidR="00CE3A74" w:rsidRDefault="00CE3A74" w:rsidP="00CC0CAD">
            <w:pPr>
              <w:pStyle w:val="a6"/>
              <w:tabs>
                <w:tab w:val="left" w:pos="2069"/>
              </w:tabs>
            </w:pPr>
            <w:r>
              <w:t>3. Информация</w:t>
            </w:r>
            <w:r>
              <w:tab/>
              <w:t>о</w:t>
            </w:r>
          </w:p>
          <w:p w:rsidR="00CE3A74" w:rsidRDefault="00CE3A74" w:rsidP="00CC0CAD">
            <w:pPr>
              <w:pStyle w:val="a6"/>
            </w:pPr>
            <w:r>
              <w:t>предмете закупки:</w:t>
            </w:r>
          </w:p>
        </w:tc>
        <w:tc>
          <w:tcPr>
            <w:tcW w:w="7526" w:type="dxa"/>
            <w:tcBorders>
              <w:top w:val="single" w:sz="4" w:space="0" w:color="auto"/>
              <w:left w:val="single" w:sz="4" w:space="0" w:color="auto"/>
              <w:right w:val="single" w:sz="4" w:space="0" w:color="auto"/>
            </w:tcBorders>
            <w:shd w:val="clear" w:color="auto" w:fill="FFFFFF"/>
          </w:tcPr>
          <w:p w:rsidR="00CE3A74" w:rsidRDefault="00CE3A74" w:rsidP="00CC0CAD">
            <w:pPr>
              <w:rPr>
                <w:sz w:val="10"/>
                <w:szCs w:val="10"/>
              </w:rPr>
            </w:pPr>
          </w:p>
        </w:tc>
      </w:tr>
      <w:tr w:rsidR="00CE3A74" w:rsidTr="00CC0CAD">
        <w:trPr>
          <w:trHeight w:hRule="exact" w:val="840"/>
          <w:jc w:val="center"/>
        </w:trPr>
        <w:tc>
          <w:tcPr>
            <w:tcW w:w="2414" w:type="dxa"/>
            <w:tcBorders>
              <w:top w:val="single" w:sz="4" w:space="0" w:color="auto"/>
              <w:left w:val="single" w:sz="4" w:space="0" w:color="auto"/>
            </w:tcBorders>
            <w:shd w:val="clear" w:color="auto" w:fill="FFFFFF"/>
          </w:tcPr>
          <w:p w:rsidR="00CE3A74" w:rsidRDefault="00CE3A74" w:rsidP="00CC0CAD">
            <w:pPr>
              <w:pStyle w:val="a6"/>
            </w:pPr>
            <w:r>
              <w:t>наименование предмета закупки</w:t>
            </w:r>
          </w:p>
        </w:tc>
        <w:tc>
          <w:tcPr>
            <w:tcW w:w="7526" w:type="dxa"/>
            <w:tcBorders>
              <w:top w:val="single" w:sz="4" w:space="0" w:color="auto"/>
              <w:left w:val="single" w:sz="4" w:space="0" w:color="auto"/>
              <w:right w:val="single" w:sz="4" w:space="0" w:color="auto"/>
            </w:tcBorders>
            <w:shd w:val="clear" w:color="auto" w:fill="FFFFFF"/>
            <w:vAlign w:val="bottom"/>
          </w:tcPr>
          <w:p w:rsidR="00CE3A74" w:rsidRDefault="00CA204A" w:rsidP="00CC0CAD">
            <w:pPr>
              <w:pStyle w:val="a6"/>
              <w:jc w:val="both"/>
            </w:pPr>
            <w:r>
              <w:t>22.23.1 Изделия пластмассовые для строительства; линолеум и покрытия для пола, твердые, не пластиковые (линолеум)</w:t>
            </w:r>
          </w:p>
        </w:tc>
      </w:tr>
      <w:tr w:rsidR="00CE3A74" w:rsidTr="00CC0CAD">
        <w:trPr>
          <w:trHeight w:hRule="exact" w:val="1666"/>
          <w:jc w:val="center"/>
        </w:trPr>
        <w:tc>
          <w:tcPr>
            <w:tcW w:w="2414" w:type="dxa"/>
            <w:tcBorders>
              <w:top w:val="single" w:sz="4" w:space="0" w:color="auto"/>
              <w:left w:val="single" w:sz="4" w:space="0" w:color="auto"/>
            </w:tcBorders>
            <w:shd w:val="clear" w:color="auto" w:fill="FFFFFF"/>
            <w:vAlign w:val="bottom"/>
          </w:tcPr>
          <w:p w:rsidR="00CE3A74" w:rsidRDefault="00CE3A74" w:rsidP="00CC0CAD">
            <w:pPr>
              <w:pStyle w:val="a6"/>
            </w:pPr>
            <w:r>
              <w:t>место, количество, объем поставки</w:t>
            </w:r>
          </w:p>
          <w:p w:rsidR="00CE3A74" w:rsidRDefault="00CE3A74" w:rsidP="00CC0CAD">
            <w:pPr>
              <w:pStyle w:val="a6"/>
            </w:pPr>
            <w:r>
              <w:t>товаров (предоставления услуг, выполнения работ)</w:t>
            </w:r>
          </w:p>
        </w:tc>
        <w:tc>
          <w:tcPr>
            <w:tcW w:w="7526" w:type="dxa"/>
            <w:tcBorders>
              <w:top w:val="single" w:sz="4" w:space="0" w:color="auto"/>
              <w:left w:val="single" w:sz="4" w:space="0" w:color="auto"/>
              <w:right w:val="single" w:sz="4" w:space="0" w:color="auto"/>
            </w:tcBorders>
            <w:shd w:val="clear" w:color="auto" w:fill="FFFFFF"/>
          </w:tcPr>
          <w:p w:rsidR="00CE3A74" w:rsidRDefault="00CE3A74" w:rsidP="00CC0CAD">
            <w:pPr>
              <w:pStyle w:val="a6"/>
              <w:jc w:val="both"/>
            </w:pPr>
            <w:r>
              <w:t>Место предоставления товаров: 91008, ЛНР, г. Луганск, гор. ЛНАУ, 1 Количество предоставления услуг - 1 услуга (Приложение №2)</w:t>
            </w:r>
          </w:p>
        </w:tc>
      </w:tr>
      <w:tr w:rsidR="00CE3A74" w:rsidTr="00CC0CAD">
        <w:trPr>
          <w:trHeight w:hRule="exact" w:val="1387"/>
          <w:jc w:val="center"/>
        </w:trPr>
        <w:tc>
          <w:tcPr>
            <w:tcW w:w="2414" w:type="dxa"/>
            <w:tcBorders>
              <w:top w:val="single" w:sz="4" w:space="0" w:color="auto"/>
              <w:left w:val="single" w:sz="4" w:space="0" w:color="auto"/>
            </w:tcBorders>
            <w:shd w:val="clear" w:color="auto" w:fill="FFFFFF"/>
            <w:vAlign w:val="bottom"/>
          </w:tcPr>
          <w:p w:rsidR="00CE3A74" w:rsidRDefault="00CE3A74" w:rsidP="00CC0CAD">
            <w:pPr>
              <w:pStyle w:val="a6"/>
            </w:pPr>
            <w:r>
              <w:t>срок поставки товаров (предоставления услуг, выполнения работ)</w:t>
            </w:r>
          </w:p>
        </w:tc>
        <w:tc>
          <w:tcPr>
            <w:tcW w:w="7526" w:type="dxa"/>
            <w:tcBorders>
              <w:top w:val="single" w:sz="4" w:space="0" w:color="auto"/>
              <w:left w:val="single" w:sz="4" w:space="0" w:color="auto"/>
              <w:right w:val="single" w:sz="4" w:space="0" w:color="auto"/>
            </w:tcBorders>
            <w:shd w:val="clear" w:color="auto" w:fill="FFFFFF"/>
          </w:tcPr>
          <w:p w:rsidR="00CE3A74" w:rsidRDefault="00CE3A74" w:rsidP="00CC0CAD">
            <w:pPr>
              <w:pStyle w:val="a6"/>
              <w:jc w:val="both"/>
            </w:pPr>
            <w:r>
              <w:t>июль-август 2021г.</w:t>
            </w:r>
          </w:p>
        </w:tc>
      </w:tr>
      <w:tr w:rsidR="00CE3A74" w:rsidTr="00CC0CAD">
        <w:trPr>
          <w:trHeight w:hRule="exact" w:val="2227"/>
          <w:jc w:val="center"/>
        </w:trPr>
        <w:tc>
          <w:tcPr>
            <w:tcW w:w="2414" w:type="dxa"/>
            <w:tcBorders>
              <w:top w:val="single" w:sz="4" w:space="0" w:color="auto"/>
              <w:left w:val="single" w:sz="4" w:space="0" w:color="auto"/>
              <w:bottom w:val="single" w:sz="4" w:space="0" w:color="auto"/>
            </w:tcBorders>
            <w:shd w:val="clear" w:color="auto" w:fill="FFFFFF"/>
            <w:vAlign w:val="bottom"/>
          </w:tcPr>
          <w:p w:rsidR="00CE3A74" w:rsidRDefault="00CE3A74" w:rsidP="00CC0CAD">
            <w:pPr>
              <w:pStyle w:val="a6"/>
              <w:tabs>
                <w:tab w:val="right" w:pos="2150"/>
              </w:tabs>
              <w:jc w:val="both"/>
            </w:pPr>
            <w:r>
              <w:t>4. Информация</w:t>
            </w:r>
            <w:r>
              <w:tab/>
              <w:t>о</w:t>
            </w:r>
          </w:p>
          <w:p w:rsidR="00CE3A74" w:rsidRDefault="00CE3A74" w:rsidP="00CC0CAD">
            <w:pPr>
              <w:pStyle w:val="a6"/>
              <w:tabs>
                <w:tab w:val="right" w:pos="2146"/>
              </w:tabs>
              <w:jc w:val="both"/>
            </w:pPr>
            <w:r>
              <w:t>валюте (валютах), в которой</w:t>
            </w:r>
            <w:r>
              <w:tab/>
              <w:t>(которых)</w:t>
            </w:r>
          </w:p>
          <w:p w:rsidR="00CE3A74" w:rsidRDefault="00CE3A74" w:rsidP="00CC0CAD">
            <w:pPr>
              <w:pStyle w:val="a6"/>
              <w:tabs>
                <w:tab w:val="right" w:pos="2150"/>
              </w:tabs>
              <w:jc w:val="both"/>
            </w:pPr>
            <w:r>
              <w:t>должна</w:t>
            </w:r>
            <w:r>
              <w:tab/>
              <w:t>быть</w:t>
            </w:r>
          </w:p>
          <w:p w:rsidR="00CE3A74" w:rsidRDefault="00CE3A74" w:rsidP="00CC0CAD">
            <w:pPr>
              <w:pStyle w:val="a6"/>
              <w:tabs>
                <w:tab w:val="right" w:pos="2150"/>
              </w:tabs>
              <w:jc w:val="both"/>
            </w:pPr>
            <w:r>
              <w:t>рассчитана</w:t>
            </w:r>
            <w:r>
              <w:tab/>
              <w:t>и</w:t>
            </w:r>
          </w:p>
          <w:p w:rsidR="00CE3A74" w:rsidRDefault="00CE3A74" w:rsidP="00CC0CAD">
            <w:pPr>
              <w:pStyle w:val="a6"/>
              <w:tabs>
                <w:tab w:val="right" w:pos="2155"/>
              </w:tabs>
              <w:jc w:val="both"/>
            </w:pPr>
            <w:r>
              <w:t>указана</w:t>
            </w:r>
            <w:r>
              <w:tab/>
              <w:t>цена</w:t>
            </w:r>
          </w:p>
          <w:p w:rsidR="00CE3A74" w:rsidRDefault="00CE3A74" w:rsidP="00CC0CAD">
            <w:pPr>
              <w:pStyle w:val="a6"/>
              <w:jc w:val="both"/>
            </w:pPr>
            <w:r>
              <w:t>предложения конкурсных торгов</w:t>
            </w: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CE3A74" w:rsidRDefault="00CE3A74" w:rsidP="00CC0CAD">
            <w:pPr>
              <w:pStyle w:val="a6"/>
              <w:jc w:val="both"/>
            </w:pPr>
            <w:r>
              <w:t>Валютой предложения конкурсных торгов является российский рубль.</w:t>
            </w:r>
          </w:p>
        </w:tc>
      </w:tr>
    </w:tbl>
    <w:p w:rsidR="00CE3A74" w:rsidRDefault="00CE3A74" w:rsidP="00CE3A74">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CE3A74" w:rsidTr="00CC0CAD">
        <w:trPr>
          <w:trHeight w:hRule="exact" w:val="1718"/>
          <w:jc w:val="center"/>
        </w:trPr>
        <w:tc>
          <w:tcPr>
            <w:tcW w:w="2414" w:type="dxa"/>
            <w:tcBorders>
              <w:top w:val="single" w:sz="4" w:space="0" w:color="auto"/>
              <w:left w:val="single" w:sz="4" w:space="0" w:color="auto"/>
            </w:tcBorders>
            <w:shd w:val="clear" w:color="auto" w:fill="FFFFFF"/>
            <w:vAlign w:val="bottom"/>
          </w:tcPr>
          <w:p w:rsidR="00CE3A74" w:rsidRDefault="00CE3A74" w:rsidP="00CC0CAD">
            <w:pPr>
              <w:pStyle w:val="a6"/>
              <w:tabs>
                <w:tab w:val="right" w:pos="2174"/>
              </w:tabs>
            </w:pPr>
            <w:r>
              <w:lastRenderedPageBreak/>
              <w:t>5. Информация</w:t>
            </w:r>
            <w:r>
              <w:tab/>
              <w:t>о</w:t>
            </w:r>
          </w:p>
          <w:p w:rsidR="00CE3A74" w:rsidRDefault="00CE3A74" w:rsidP="00CC0CAD">
            <w:pPr>
              <w:pStyle w:val="a6"/>
              <w:tabs>
                <w:tab w:val="right" w:pos="2179"/>
              </w:tabs>
            </w:pPr>
            <w:r>
              <w:t>языке</w:t>
            </w:r>
            <w:r>
              <w:tab/>
              <w:t>(языках),</w:t>
            </w:r>
          </w:p>
          <w:p w:rsidR="00CE3A74" w:rsidRDefault="00CE3A74" w:rsidP="00CC0CAD">
            <w:pPr>
              <w:pStyle w:val="a6"/>
              <w:tabs>
                <w:tab w:val="right" w:pos="2174"/>
              </w:tabs>
            </w:pPr>
            <w:r>
              <w:t>который</w:t>
            </w:r>
            <w:r>
              <w:tab/>
              <w:t>(которые)</w:t>
            </w:r>
          </w:p>
          <w:p w:rsidR="00CE3A74" w:rsidRDefault="00CE3A74" w:rsidP="00CC0CAD">
            <w:pPr>
              <w:pStyle w:val="a6"/>
              <w:tabs>
                <w:tab w:val="right" w:pos="2179"/>
              </w:tabs>
            </w:pPr>
            <w:r>
              <w:t>применяются</w:t>
            </w:r>
            <w:r>
              <w:tab/>
              <w:t>при</w:t>
            </w:r>
          </w:p>
          <w:p w:rsidR="00CE3A74" w:rsidRDefault="00CE3A74" w:rsidP="00CC0CAD">
            <w:pPr>
              <w:pStyle w:val="a6"/>
            </w:pPr>
            <w:r>
              <w:t>проведении процедур закупок</w:t>
            </w:r>
          </w:p>
        </w:tc>
        <w:tc>
          <w:tcPr>
            <w:tcW w:w="7526" w:type="dxa"/>
            <w:tcBorders>
              <w:top w:val="single" w:sz="4" w:space="0" w:color="auto"/>
              <w:left w:val="single" w:sz="4" w:space="0" w:color="auto"/>
              <w:right w:val="single" w:sz="4" w:space="0" w:color="auto"/>
            </w:tcBorders>
            <w:shd w:val="clear" w:color="auto" w:fill="FFFFFF"/>
          </w:tcPr>
          <w:p w:rsidR="00CE3A74" w:rsidRDefault="00CE3A74" w:rsidP="00CC0CAD">
            <w:pPr>
              <w:pStyle w:val="a6"/>
              <w:jc w:val="both"/>
            </w:pPr>
            <w:r>
              <w:t>При проведении процедур закупок все документы, которые готовятся заказчиком и подаются участником, излагаются на русском языке.</w:t>
            </w:r>
          </w:p>
        </w:tc>
      </w:tr>
      <w:tr w:rsidR="00CE3A74" w:rsidTr="00CC0CAD">
        <w:trPr>
          <w:trHeight w:hRule="exact" w:val="562"/>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jc w:val="center"/>
            </w:pPr>
            <w:r>
              <w:rPr>
                <w:b/>
                <w:bCs/>
              </w:rPr>
              <w:t>II. Порядок предоставления разъяснений к Документации и внесения изменений в Документацию</w:t>
            </w:r>
          </w:p>
        </w:tc>
      </w:tr>
      <w:tr w:rsidR="00CE3A74" w:rsidTr="00CC0CAD">
        <w:trPr>
          <w:trHeight w:hRule="exact" w:val="8842"/>
          <w:jc w:val="center"/>
        </w:trPr>
        <w:tc>
          <w:tcPr>
            <w:tcW w:w="2414" w:type="dxa"/>
            <w:tcBorders>
              <w:top w:val="single" w:sz="4" w:space="0" w:color="auto"/>
              <w:left w:val="single" w:sz="4" w:space="0" w:color="auto"/>
            </w:tcBorders>
            <w:shd w:val="clear" w:color="auto" w:fill="FFFFFF"/>
          </w:tcPr>
          <w:p w:rsidR="00CE3A74" w:rsidRDefault="00CE3A74" w:rsidP="00CC0CAD">
            <w:pPr>
              <w:pStyle w:val="a6"/>
              <w:tabs>
                <w:tab w:val="right" w:pos="2189"/>
              </w:tabs>
            </w:pPr>
            <w:r>
              <w:t>1. Процедура предоставления разъяснений</w:t>
            </w:r>
            <w:r>
              <w:tab/>
              <w:t>к</w:t>
            </w:r>
          </w:p>
          <w:p w:rsidR="00CE3A74" w:rsidRDefault="00CE3A74" w:rsidP="00CC0CAD">
            <w:pPr>
              <w:pStyle w:val="a6"/>
              <w:tabs>
                <w:tab w:val="right" w:pos="2184"/>
              </w:tabs>
            </w:pPr>
            <w:r>
              <w:t>Документации и</w:t>
            </w:r>
            <w:r>
              <w:tab/>
              <w:t>внесения</w:t>
            </w:r>
          </w:p>
          <w:p w:rsidR="00CE3A74" w:rsidRDefault="00CE3A74" w:rsidP="00CC0CAD">
            <w:pPr>
              <w:pStyle w:val="a6"/>
              <w:tabs>
                <w:tab w:val="right" w:pos="2179"/>
              </w:tabs>
            </w:pPr>
            <w:r>
              <w:t>изменений</w:t>
            </w:r>
            <w:r>
              <w:tab/>
              <w:t>в</w:t>
            </w:r>
          </w:p>
          <w:p w:rsidR="00CE3A74" w:rsidRDefault="00CE3A74" w:rsidP="00CC0CAD">
            <w:pPr>
              <w:pStyle w:val="a6"/>
            </w:pPr>
            <w:r>
              <w:t>Документацию</w:t>
            </w:r>
          </w:p>
        </w:tc>
        <w:tc>
          <w:tcPr>
            <w:tcW w:w="7526" w:type="dxa"/>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tabs>
                <w:tab w:val="left" w:pos="1824"/>
                <w:tab w:val="left" w:pos="5338"/>
              </w:tabs>
              <w:ind w:firstLine="420"/>
              <w:jc w:val="both"/>
            </w:pPr>
            <w:r>
              <w:t>Участник, который получил от заказчика Документацию, имеет право не позднее, чем за пять рабочих дней до окончания срока подачи предложений конкурсных торгов обратиться к заказчику за разъяснениями</w:t>
            </w:r>
            <w:r>
              <w:tab/>
              <w:t>относительно Документации.</w:t>
            </w:r>
            <w:r>
              <w:tab/>
              <w:t>Заказчик должен</w:t>
            </w:r>
          </w:p>
          <w:p w:rsidR="00CE3A74" w:rsidRDefault="00CE3A74" w:rsidP="00CC0CAD">
            <w:pPr>
              <w:pStyle w:val="a6"/>
              <w:jc w:val="both"/>
            </w:pPr>
            <w:r>
              <w:t>предоставить разъяснение на запрос в течение двух рабочих дней со дня его получения всем лицам, которым была предоставлена Документация.</w:t>
            </w:r>
          </w:p>
          <w:p w:rsidR="00CE3A74" w:rsidRDefault="00CE3A74" w:rsidP="00CC0CAD">
            <w:pPr>
              <w:pStyle w:val="a6"/>
              <w:ind w:firstLine="420"/>
              <w:jc w:val="both"/>
            </w:pPr>
            <w:r>
              <w:t>В случае проведения собраний с целью разъяснения любых запросов относительно Документации заказчик должен обеспечить ведение протокола таких собраний с изложением в нем всех разъяснений относительно запросов и послать его всем лицам, которым была предоставлена Документация, независимо от их присутствия на собрании.</w:t>
            </w:r>
          </w:p>
          <w:p w:rsidR="00CE3A74" w:rsidRDefault="00CE3A74" w:rsidP="00CC0CAD">
            <w:pPr>
              <w:pStyle w:val="a6"/>
              <w:ind w:firstLine="420"/>
              <w:jc w:val="both"/>
            </w:pPr>
            <w:r>
              <w:t>Указанные разъяснения размещаются заказчиком на официальном сайте единой информационной системы в сфере закупок (далее - официальный сайт ИС) в сроки, установленные разделом IX Порядка.</w:t>
            </w:r>
          </w:p>
          <w:p w:rsidR="00CE3A74" w:rsidRDefault="00CE3A74" w:rsidP="00CC0CAD">
            <w:pPr>
              <w:pStyle w:val="a6"/>
              <w:ind w:firstLine="420"/>
              <w:jc w:val="both"/>
            </w:pPr>
            <w:r>
              <w:t>Заказчик имеет право по собственной инициативе внести изменения в Документацию в течение трех календарных дней со дня ее размещения на официальном сайте ИС. При этом заказчику необходимо продлить срок подачи и раскрытия предложений конкурсных торгов не менее, чем на три рабочих дня и сообщить в письменном виде в течение одного рабочего дня со дня принятия решения о внесении указанных изменений всем лицам, которым была выдана Документация.</w:t>
            </w:r>
          </w:p>
          <w:p w:rsidR="00CE3A74" w:rsidRDefault="00CE3A74" w:rsidP="00CC0CAD">
            <w:pPr>
              <w:pStyle w:val="a6"/>
              <w:tabs>
                <w:tab w:val="left" w:pos="958"/>
                <w:tab w:val="left" w:pos="2009"/>
                <w:tab w:val="left" w:pos="4255"/>
                <w:tab w:val="left" w:pos="6238"/>
              </w:tabs>
              <w:ind w:firstLine="420"/>
              <w:jc w:val="both"/>
            </w:pPr>
            <w:r>
              <w:t>В</w:t>
            </w:r>
            <w:r>
              <w:tab/>
              <w:t>случае</w:t>
            </w:r>
            <w:r>
              <w:tab/>
              <w:t>несвоевременного</w:t>
            </w:r>
            <w:r>
              <w:tab/>
              <w:t>предоставления</w:t>
            </w:r>
            <w:r>
              <w:tab/>
              <w:t>заказчиком</w:t>
            </w:r>
          </w:p>
          <w:p w:rsidR="00CE3A74" w:rsidRDefault="00CE3A74" w:rsidP="00CC0CAD">
            <w:pPr>
              <w:pStyle w:val="a6"/>
              <w:tabs>
                <w:tab w:val="left" w:pos="1666"/>
                <w:tab w:val="left" w:pos="3442"/>
                <w:tab w:val="left" w:pos="5030"/>
                <w:tab w:val="left" w:pos="6917"/>
              </w:tabs>
              <w:jc w:val="both"/>
            </w:pPr>
            <w:r>
              <w:t>разъяснений</w:t>
            </w:r>
            <w:r>
              <w:tab/>
              <w:t>относительно</w:t>
            </w:r>
            <w:r>
              <w:tab/>
              <w:t>содержания</w:t>
            </w:r>
            <w:r>
              <w:tab/>
              <w:t>Документации</w:t>
            </w:r>
            <w:r>
              <w:tab/>
              <w:t>или</w:t>
            </w:r>
          </w:p>
          <w:p w:rsidR="00CE3A74" w:rsidRDefault="00CE3A74" w:rsidP="00CC0CAD">
            <w:pPr>
              <w:pStyle w:val="a6"/>
              <w:jc w:val="both"/>
            </w:pPr>
            <w:r>
              <w:t>несвоевременного внесения в нее изменений заказчик должен продлить срок подачи и раскрытия предложений конкурсных торгов не менее, чем на три рабочих дня и сообщить об этом всем лицам, которым была выдана Документация.</w:t>
            </w:r>
          </w:p>
          <w:p w:rsidR="00CE3A74" w:rsidRDefault="00CE3A74" w:rsidP="00CC0CAD">
            <w:pPr>
              <w:pStyle w:val="a6"/>
              <w:ind w:firstLine="420"/>
              <w:jc w:val="both"/>
            </w:pPr>
            <w:r>
              <w:t>Указанная информация размещается заказчиком на официальном сайте ИС в сроки, установленные разделом IX Порядка.</w:t>
            </w:r>
          </w:p>
        </w:tc>
      </w:tr>
      <w:tr w:rsidR="00CE3A74" w:rsidTr="00CC0CAD">
        <w:trPr>
          <w:trHeight w:hRule="exact" w:val="283"/>
          <w:jc w:val="center"/>
        </w:trPr>
        <w:tc>
          <w:tcPr>
            <w:tcW w:w="2414" w:type="dxa"/>
            <w:tcBorders>
              <w:top w:val="single" w:sz="4" w:space="0" w:color="auto"/>
              <w:left w:val="single" w:sz="4" w:space="0" w:color="auto"/>
            </w:tcBorders>
            <w:shd w:val="clear" w:color="auto" w:fill="FFFFFF"/>
            <w:vAlign w:val="bottom"/>
          </w:tcPr>
          <w:p w:rsidR="00CE3A74" w:rsidRDefault="00CE3A74" w:rsidP="00CC0CAD">
            <w:pPr>
              <w:pStyle w:val="a6"/>
              <w:jc w:val="center"/>
            </w:pPr>
            <w:r>
              <w:rPr>
                <w:b/>
                <w:bCs/>
              </w:rPr>
              <w:t>I]</w:t>
            </w:r>
          </w:p>
        </w:tc>
        <w:tc>
          <w:tcPr>
            <w:tcW w:w="7526" w:type="dxa"/>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jc w:val="both"/>
            </w:pPr>
            <w:r>
              <w:rPr>
                <w:b/>
                <w:bCs/>
              </w:rPr>
              <w:t>I. Подготовка предложений конкурсных торгов</w:t>
            </w:r>
          </w:p>
        </w:tc>
      </w:tr>
      <w:tr w:rsidR="00CE3A74" w:rsidTr="00CC0CAD">
        <w:trPr>
          <w:trHeight w:hRule="exact" w:val="3331"/>
          <w:jc w:val="center"/>
        </w:trPr>
        <w:tc>
          <w:tcPr>
            <w:tcW w:w="2414" w:type="dxa"/>
            <w:tcBorders>
              <w:top w:val="single" w:sz="4" w:space="0" w:color="auto"/>
              <w:left w:val="single" w:sz="4" w:space="0" w:color="auto"/>
              <w:bottom w:val="single" w:sz="4" w:space="0" w:color="auto"/>
            </w:tcBorders>
            <w:shd w:val="clear" w:color="auto" w:fill="FFFFFF"/>
          </w:tcPr>
          <w:p w:rsidR="00CE3A74" w:rsidRDefault="00CE3A74" w:rsidP="00CC0CAD">
            <w:pPr>
              <w:pStyle w:val="a6"/>
              <w:tabs>
                <w:tab w:val="left" w:pos="859"/>
              </w:tabs>
            </w:pPr>
            <w:r>
              <w:t>1.</w:t>
            </w:r>
            <w:r>
              <w:tab/>
              <w:t>Оформление</w:t>
            </w:r>
          </w:p>
          <w:p w:rsidR="00CE3A74" w:rsidRDefault="00CE3A74" w:rsidP="00CC0CAD">
            <w:pPr>
              <w:pStyle w:val="a6"/>
            </w:pPr>
            <w:r>
              <w:t>предложения конкурсных торгов</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CE3A74" w:rsidRDefault="00CE3A74" w:rsidP="00CC0CAD">
            <w:pPr>
              <w:pStyle w:val="a6"/>
              <w:ind w:firstLine="420"/>
              <w:jc w:val="both"/>
            </w:pPr>
            <w:r>
              <w:t>Предложение конкурсных торгов подается в письменной форме за подписью уполномоченного должностного лица участника, прошитое, пронумерованное и скрепленное печатью в запечатанном конверте.</w:t>
            </w:r>
          </w:p>
          <w:p w:rsidR="00CE3A74" w:rsidRDefault="00CE3A74" w:rsidP="00CC0CAD">
            <w:pPr>
              <w:pStyle w:val="a6"/>
              <w:ind w:firstLine="420"/>
              <w:jc w:val="both"/>
            </w:pPr>
            <w:r>
              <w:t>Каждый участник имеет право подать только одно предложение конкурсных торгов по предмету закупки (лоту - в случае его определения).</w:t>
            </w:r>
          </w:p>
          <w:p w:rsidR="00CE3A74" w:rsidRDefault="00CE3A74" w:rsidP="00CC0CAD">
            <w:pPr>
              <w:pStyle w:val="a6"/>
              <w:ind w:firstLine="420"/>
              <w:jc w:val="both"/>
            </w:pPr>
            <w:r>
              <w:t>Все страницы предложения конкурсных торгов участника должны содержать нумерацию.</w:t>
            </w:r>
          </w:p>
          <w:p w:rsidR="00CE3A74" w:rsidRDefault="00CE3A74" w:rsidP="00CC0CAD">
            <w:pPr>
              <w:pStyle w:val="a6"/>
              <w:tabs>
                <w:tab w:val="left" w:pos="1282"/>
                <w:tab w:val="left" w:pos="3014"/>
                <w:tab w:val="left" w:pos="4171"/>
                <w:tab w:val="left" w:pos="4992"/>
                <w:tab w:val="left" w:pos="6269"/>
              </w:tabs>
              <w:ind w:firstLine="420"/>
              <w:jc w:val="both"/>
            </w:pPr>
            <w:r>
              <w:t>Все страницы предложения конкурсных торгов участника, которые содержат</w:t>
            </w:r>
            <w:r>
              <w:tab/>
              <w:t>информацию,</w:t>
            </w:r>
            <w:r>
              <w:tab/>
              <w:t>должны</w:t>
            </w:r>
            <w:r>
              <w:tab/>
              <w:t>быть</w:t>
            </w:r>
            <w:r>
              <w:tab/>
              <w:t>заверены</w:t>
            </w:r>
            <w:r>
              <w:tab/>
              <w:t>подписью</w:t>
            </w:r>
          </w:p>
          <w:p w:rsidR="00CE3A74" w:rsidRDefault="00CE3A74" w:rsidP="00CC0CAD">
            <w:pPr>
              <w:pStyle w:val="a6"/>
              <w:jc w:val="both"/>
            </w:pPr>
            <w:r>
              <w:t>уполномоченного лица участника и печатью (за исключением оригиналов документов, выданных участнику другими организациями</w:t>
            </w:r>
          </w:p>
        </w:tc>
      </w:tr>
    </w:tbl>
    <w:p w:rsidR="00CE3A74" w:rsidRDefault="00CE3A74" w:rsidP="00CE3A74">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CE3A74" w:rsidTr="00CC0CAD">
        <w:trPr>
          <w:trHeight w:hRule="exact" w:val="6360"/>
          <w:jc w:val="center"/>
        </w:trPr>
        <w:tc>
          <w:tcPr>
            <w:tcW w:w="2414" w:type="dxa"/>
            <w:tcBorders>
              <w:top w:val="single" w:sz="4" w:space="0" w:color="auto"/>
              <w:left w:val="single" w:sz="4" w:space="0" w:color="auto"/>
            </w:tcBorders>
            <w:shd w:val="clear" w:color="auto" w:fill="FFFFFF"/>
          </w:tcPr>
          <w:p w:rsidR="00CE3A74" w:rsidRDefault="00CE3A74" w:rsidP="00CC0CAD">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jc w:val="both"/>
            </w:pPr>
            <w:r>
              <w:t>и учреждениями).</w:t>
            </w:r>
          </w:p>
          <w:p w:rsidR="00CE3A74" w:rsidRDefault="00CE3A74" w:rsidP="00CC0CAD">
            <w:pPr>
              <w:pStyle w:val="a6"/>
              <w:tabs>
                <w:tab w:val="left" w:pos="6035"/>
              </w:tabs>
              <w:ind w:firstLine="400"/>
              <w:jc w:val="both"/>
            </w:pPr>
            <w:r>
              <w:t>Полномочия относительно подписи документов</w:t>
            </w:r>
            <w:r>
              <w:tab/>
              <w:t>предложения</w:t>
            </w:r>
          </w:p>
          <w:p w:rsidR="00CE3A74" w:rsidRDefault="00CE3A74" w:rsidP="00CC0CAD">
            <w:pPr>
              <w:pStyle w:val="a6"/>
              <w:jc w:val="both"/>
            </w:pPr>
            <w:r>
              <w:t>конкурсных торгов участника подтверждается выпиской из протокола учредителей, приказом о назначении, доверенностью, поручением или другим документом, подтверждающим полномочия лица на подпись документов.</w:t>
            </w:r>
          </w:p>
          <w:p w:rsidR="00CE3A74" w:rsidRDefault="00CE3A74" w:rsidP="00CC0CAD">
            <w:pPr>
              <w:pStyle w:val="a6"/>
              <w:ind w:firstLine="420"/>
              <w:jc w:val="both"/>
            </w:pPr>
            <w:r>
              <w:t>Предложение конкурсных торгов запечатывается в одном конверте, который в местах склеивания должен содержать оттиски печати участника.</w:t>
            </w:r>
          </w:p>
          <w:p w:rsidR="00CE3A74" w:rsidRDefault="00CE3A74" w:rsidP="00CC0CAD">
            <w:pPr>
              <w:pStyle w:val="a6"/>
              <w:ind w:firstLine="420"/>
              <w:jc w:val="both"/>
            </w:pPr>
            <w:r>
              <w:t>В случае если участник осуществляет свою деятельность без печати в соответствии с законодательством, в местах склеивания конверта должна находиться подпись руководителя (лица, имеющего право подписи).</w:t>
            </w:r>
          </w:p>
          <w:p w:rsidR="00CE3A74" w:rsidRDefault="00CE3A74" w:rsidP="00CC0CAD">
            <w:pPr>
              <w:pStyle w:val="a6"/>
              <w:ind w:firstLine="420"/>
              <w:jc w:val="both"/>
            </w:pPr>
            <w:r>
              <w:t>На конверте должно быть указано:</w:t>
            </w:r>
          </w:p>
          <w:p w:rsidR="00CE3A74" w:rsidRDefault="00CE3A74" w:rsidP="00CC0CAD">
            <w:pPr>
              <w:pStyle w:val="a6"/>
              <w:ind w:firstLine="420"/>
              <w:jc w:val="both"/>
            </w:pPr>
            <w:r>
              <w:t>полное наименование и местонахождение заказчика;</w:t>
            </w:r>
          </w:p>
          <w:p w:rsidR="00CE3A74" w:rsidRDefault="00CE3A74" w:rsidP="00CC0CAD">
            <w:pPr>
              <w:pStyle w:val="a6"/>
              <w:ind w:firstLine="420"/>
              <w:jc w:val="both"/>
            </w:pPr>
            <w:r>
              <w:t>наименование предмета закупки в соответствии с объявлением о проведении процедуры открытых торгов;</w:t>
            </w:r>
          </w:p>
          <w:p w:rsidR="00CE3A74" w:rsidRDefault="00CE3A74" w:rsidP="00CC0CAD">
            <w:pPr>
              <w:pStyle w:val="a6"/>
              <w:ind w:firstLine="420"/>
              <w:jc w:val="both"/>
            </w:pPr>
            <w:r>
              <w:t>полное наименование (ФИО) участника, его местонахождение (место проживания);</w:t>
            </w:r>
          </w:p>
          <w:p w:rsidR="00CE3A74" w:rsidRDefault="00CE3A74" w:rsidP="00CC0CAD">
            <w:pPr>
              <w:pStyle w:val="a6"/>
              <w:ind w:firstLine="420"/>
              <w:jc w:val="both"/>
            </w:pPr>
            <w:r>
              <w:t>ОГРН ЕГРЮЛ / РНУКПН;</w:t>
            </w:r>
          </w:p>
          <w:p w:rsidR="00CE3A74" w:rsidRDefault="00CE3A74" w:rsidP="00CC0CAD">
            <w:pPr>
              <w:pStyle w:val="a6"/>
              <w:ind w:firstLine="420"/>
              <w:jc w:val="both"/>
            </w:pPr>
            <w:r>
              <w:t>номера контактных телефонов;</w:t>
            </w:r>
          </w:p>
          <w:p w:rsidR="00CE3A74" w:rsidRDefault="00CE3A74" w:rsidP="00CC0CAD">
            <w:pPr>
              <w:pStyle w:val="a6"/>
              <w:ind w:firstLine="420"/>
              <w:jc w:val="both"/>
            </w:pPr>
            <w:r>
              <w:t>маркировка: «</w:t>
            </w:r>
            <w:r w:rsidR="00CA204A">
              <w:rPr>
                <w:b/>
                <w:bCs/>
              </w:rPr>
              <w:t>Не открывать до 11 августа 2021 года 13</w:t>
            </w:r>
            <w:r>
              <w:rPr>
                <w:b/>
                <w:bCs/>
              </w:rPr>
              <w:t xml:space="preserve"> часов 00 минут</w:t>
            </w:r>
            <w:r>
              <w:t>»</w:t>
            </w:r>
          </w:p>
        </w:tc>
      </w:tr>
      <w:tr w:rsidR="00CE3A74" w:rsidTr="00CC0CAD">
        <w:trPr>
          <w:trHeight w:hRule="exact" w:val="3048"/>
          <w:jc w:val="center"/>
        </w:trPr>
        <w:tc>
          <w:tcPr>
            <w:tcW w:w="2414" w:type="dxa"/>
            <w:tcBorders>
              <w:top w:val="single" w:sz="4" w:space="0" w:color="auto"/>
              <w:left w:val="single" w:sz="4" w:space="0" w:color="auto"/>
            </w:tcBorders>
            <w:shd w:val="clear" w:color="auto" w:fill="FFFFFF"/>
          </w:tcPr>
          <w:p w:rsidR="00CE3A74" w:rsidRDefault="00CE3A74" w:rsidP="00CC0CAD">
            <w:pPr>
              <w:pStyle w:val="a6"/>
              <w:tabs>
                <w:tab w:val="left" w:pos="931"/>
              </w:tabs>
            </w:pPr>
            <w:r>
              <w:t>2.</w:t>
            </w:r>
            <w:r>
              <w:tab/>
              <w:t>Содержание</w:t>
            </w:r>
          </w:p>
          <w:p w:rsidR="00CE3A74" w:rsidRDefault="00CE3A74" w:rsidP="00CC0CAD">
            <w:pPr>
              <w:pStyle w:val="a6"/>
            </w:pPr>
            <w:r>
              <w:t>предложения конкурсных торгов</w:t>
            </w:r>
          </w:p>
        </w:tc>
        <w:tc>
          <w:tcPr>
            <w:tcW w:w="7526" w:type="dxa"/>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ind w:firstLine="420"/>
              <w:jc w:val="both"/>
            </w:pPr>
            <w:r>
              <w:t>Предложение конкурсных торгов, которое подается участником, состоит из:</w:t>
            </w:r>
          </w:p>
          <w:p w:rsidR="00CE3A74" w:rsidRDefault="00CE3A74" w:rsidP="00CE3A74">
            <w:pPr>
              <w:pStyle w:val="a6"/>
              <w:numPr>
                <w:ilvl w:val="0"/>
                <w:numId w:val="2"/>
              </w:numPr>
              <w:tabs>
                <w:tab w:val="left" w:pos="804"/>
                <w:tab w:val="left" w:pos="3310"/>
                <w:tab w:val="left" w:pos="4975"/>
              </w:tabs>
              <w:ind w:firstLine="420"/>
              <w:jc w:val="both"/>
            </w:pPr>
            <w:r>
              <w:t>реестра документов,</w:t>
            </w:r>
            <w:r>
              <w:tab/>
              <w:t>поданных в</w:t>
            </w:r>
            <w:r>
              <w:tab/>
              <w:t>составе предложения</w:t>
            </w:r>
          </w:p>
          <w:p w:rsidR="00CE3A74" w:rsidRDefault="00CE3A74" w:rsidP="00CC0CAD">
            <w:pPr>
              <w:pStyle w:val="a6"/>
              <w:jc w:val="both"/>
            </w:pPr>
            <w:r>
              <w:t>конкурсных торгов (Приложение 1);</w:t>
            </w:r>
          </w:p>
          <w:p w:rsidR="00CE3A74" w:rsidRDefault="00CE3A74" w:rsidP="00CE3A74">
            <w:pPr>
              <w:pStyle w:val="a6"/>
              <w:numPr>
                <w:ilvl w:val="0"/>
                <w:numId w:val="2"/>
              </w:numPr>
              <w:tabs>
                <w:tab w:val="left" w:pos="779"/>
                <w:tab w:val="left" w:pos="3290"/>
              </w:tabs>
              <w:ind w:firstLine="400"/>
              <w:jc w:val="both"/>
            </w:pPr>
            <w:r>
              <w:t>заполненной формы</w:t>
            </w:r>
            <w:r>
              <w:tab/>
              <w:t>«Предложение конкурсных торгов»</w:t>
            </w:r>
          </w:p>
          <w:p w:rsidR="00CE3A74" w:rsidRDefault="00CE3A74" w:rsidP="00CC0CAD">
            <w:pPr>
              <w:pStyle w:val="a6"/>
              <w:jc w:val="both"/>
            </w:pPr>
            <w:r>
              <w:t>(Приложение 2);</w:t>
            </w:r>
          </w:p>
          <w:p w:rsidR="00CE3A74" w:rsidRDefault="00CE3A74" w:rsidP="00CE3A74">
            <w:pPr>
              <w:pStyle w:val="a6"/>
              <w:numPr>
                <w:ilvl w:val="0"/>
                <w:numId w:val="2"/>
              </w:numPr>
              <w:tabs>
                <w:tab w:val="left" w:pos="710"/>
              </w:tabs>
              <w:ind w:firstLine="420"/>
              <w:jc w:val="both"/>
            </w:pPr>
            <w:r>
              <w:t>документов, подтверждающих полномочия должностного лица имеющего право подписи документов предложения конкурсных торгов;</w:t>
            </w:r>
          </w:p>
          <w:p w:rsidR="00CE3A74" w:rsidRDefault="00CE3A74" w:rsidP="00CE3A74">
            <w:pPr>
              <w:pStyle w:val="a6"/>
              <w:numPr>
                <w:ilvl w:val="0"/>
                <w:numId w:val="2"/>
              </w:numPr>
              <w:tabs>
                <w:tab w:val="left" w:pos="804"/>
                <w:tab w:val="left" w:pos="2940"/>
                <w:tab w:val="left" w:pos="4884"/>
                <w:tab w:val="left" w:pos="6540"/>
                <w:tab w:val="left" w:pos="7145"/>
              </w:tabs>
              <w:ind w:firstLine="420"/>
              <w:jc w:val="both"/>
            </w:pPr>
            <w:r>
              <w:t>документального</w:t>
            </w:r>
            <w:r>
              <w:tab/>
              <w:t>подтверждения</w:t>
            </w:r>
            <w:r>
              <w:tab/>
              <w:t>информации</w:t>
            </w:r>
            <w:r>
              <w:tab/>
              <w:t>об</w:t>
            </w:r>
            <w:r>
              <w:tab/>
              <w:t>их</w:t>
            </w:r>
          </w:p>
          <w:p w:rsidR="00CE3A74" w:rsidRDefault="00CE3A74" w:rsidP="00CC0CAD">
            <w:pPr>
              <w:pStyle w:val="a6"/>
              <w:jc w:val="both"/>
            </w:pPr>
            <w:r>
              <w:t>соответствии требованиям, установленным разделом XIV Порядка.</w:t>
            </w:r>
          </w:p>
        </w:tc>
      </w:tr>
      <w:tr w:rsidR="00CE3A74" w:rsidTr="00CC0CAD">
        <w:trPr>
          <w:trHeight w:hRule="exact" w:val="2770"/>
          <w:jc w:val="center"/>
        </w:trPr>
        <w:tc>
          <w:tcPr>
            <w:tcW w:w="2414" w:type="dxa"/>
            <w:tcBorders>
              <w:top w:val="single" w:sz="4" w:space="0" w:color="auto"/>
              <w:left w:val="single" w:sz="4" w:space="0" w:color="auto"/>
            </w:tcBorders>
            <w:shd w:val="clear" w:color="auto" w:fill="FFFFFF"/>
          </w:tcPr>
          <w:p w:rsidR="00CE3A74" w:rsidRDefault="00CE3A74" w:rsidP="00CC0CAD">
            <w:pPr>
              <w:pStyle w:val="a6"/>
              <w:tabs>
                <w:tab w:val="left" w:pos="854"/>
              </w:tabs>
            </w:pPr>
            <w:r>
              <w:t>3.</w:t>
            </w:r>
            <w:r>
              <w:tab/>
              <w:t>Обеспечение</w:t>
            </w:r>
          </w:p>
          <w:p w:rsidR="00CE3A74" w:rsidRDefault="00CE3A74" w:rsidP="00CC0CAD">
            <w:pPr>
              <w:pStyle w:val="a6"/>
              <w:tabs>
                <w:tab w:val="left" w:pos="1824"/>
              </w:tabs>
            </w:pPr>
            <w:r>
              <w:t>предложения конкурсных торгов; условия возвращения</w:t>
            </w:r>
            <w:r>
              <w:tab/>
              <w:t>или</w:t>
            </w:r>
          </w:p>
          <w:p w:rsidR="00CE3A74" w:rsidRDefault="00CE3A74" w:rsidP="00CC0CAD">
            <w:pPr>
              <w:pStyle w:val="a6"/>
            </w:pPr>
            <w:r>
              <w:t>невозвращения обеспечения предложения конкурсных торгов</w:t>
            </w:r>
          </w:p>
        </w:tc>
        <w:tc>
          <w:tcPr>
            <w:tcW w:w="7526" w:type="dxa"/>
            <w:tcBorders>
              <w:top w:val="single" w:sz="4" w:space="0" w:color="auto"/>
              <w:left w:val="single" w:sz="4" w:space="0" w:color="auto"/>
              <w:right w:val="single" w:sz="4" w:space="0" w:color="auto"/>
            </w:tcBorders>
            <w:shd w:val="clear" w:color="auto" w:fill="FFFFFF"/>
          </w:tcPr>
          <w:p w:rsidR="00CE3A74" w:rsidRDefault="00CE3A74" w:rsidP="00CC0CAD">
            <w:pPr>
              <w:pStyle w:val="a6"/>
              <w:ind w:firstLine="420"/>
              <w:jc w:val="both"/>
            </w:pPr>
            <w:r>
              <w:t>Не требуется.</w:t>
            </w:r>
          </w:p>
        </w:tc>
      </w:tr>
      <w:tr w:rsidR="00CE3A74" w:rsidTr="00CC0CAD">
        <w:trPr>
          <w:trHeight w:hRule="exact" w:val="2794"/>
          <w:jc w:val="center"/>
        </w:trPr>
        <w:tc>
          <w:tcPr>
            <w:tcW w:w="2414" w:type="dxa"/>
            <w:tcBorders>
              <w:top w:val="single" w:sz="4" w:space="0" w:color="auto"/>
              <w:left w:val="single" w:sz="4" w:space="0" w:color="auto"/>
              <w:bottom w:val="single" w:sz="4" w:space="0" w:color="auto"/>
            </w:tcBorders>
            <w:shd w:val="clear" w:color="auto" w:fill="FFFFFF"/>
          </w:tcPr>
          <w:p w:rsidR="00CE3A74" w:rsidRDefault="00CE3A74" w:rsidP="00CC0CAD">
            <w:pPr>
              <w:pStyle w:val="a6"/>
            </w:pPr>
            <w:r>
              <w:t>4. Срок, в течение которого действуют предложения конкурсных торгов</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CE3A74" w:rsidRDefault="00CE3A74" w:rsidP="00CC0CAD">
            <w:pPr>
              <w:pStyle w:val="a6"/>
              <w:spacing w:after="120" w:line="288" w:lineRule="auto"/>
              <w:ind w:firstLine="420"/>
              <w:jc w:val="both"/>
            </w:pPr>
            <w:r>
              <w:t>Срок действия предложения конкурсных торгов составляет 30 дней с даты раскрытия предложений конкурсных торгов.</w:t>
            </w:r>
          </w:p>
          <w:p w:rsidR="00CE3A74" w:rsidRDefault="00CE3A74" w:rsidP="00CC0CAD">
            <w:pPr>
              <w:pStyle w:val="a6"/>
              <w:ind w:firstLine="420"/>
              <w:jc w:val="both"/>
            </w:pPr>
            <w:r>
              <w:t>До окончания данного срока заказчик имеет право требовать от участников продления срока действия предложения конкурсных торгов.</w:t>
            </w:r>
          </w:p>
          <w:p w:rsidR="00CE3A74" w:rsidRDefault="00CE3A74" w:rsidP="00CC0CAD">
            <w:pPr>
              <w:pStyle w:val="a6"/>
              <w:ind w:firstLine="420"/>
              <w:jc w:val="both"/>
            </w:pPr>
            <w:r>
              <w:t>Участник имеет право:</w:t>
            </w:r>
          </w:p>
          <w:p w:rsidR="00CE3A74" w:rsidRDefault="00CE3A74" w:rsidP="00CC0CAD">
            <w:pPr>
              <w:pStyle w:val="a6"/>
              <w:ind w:firstLine="420"/>
              <w:jc w:val="both"/>
            </w:pPr>
            <w:r>
              <w:t>отклонить такое требование, не теряя при этом внесенное им обеспечение предложения конкурсных торгов;</w:t>
            </w:r>
          </w:p>
          <w:p w:rsidR="00CE3A74" w:rsidRDefault="00CE3A74" w:rsidP="00CC0CAD">
            <w:pPr>
              <w:pStyle w:val="a6"/>
              <w:ind w:firstLine="420"/>
              <w:jc w:val="both"/>
            </w:pPr>
            <w:r>
              <w:t>согласиться с требованием и продлить срок действия поданного им</w:t>
            </w:r>
          </w:p>
        </w:tc>
      </w:tr>
    </w:tbl>
    <w:p w:rsidR="00CE3A74" w:rsidRDefault="00CE3A74" w:rsidP="00CE3A74">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CE3A74" w:rsidTr="00CC0CAD">
        <w:trPr>
          <w:trHeight w:hRule="exact" w:val="566"/>
          <w:jc w:val="center"/>
        </w:trPr>
        <w:tc>
          <w:tcPr>
            <w:tcW w:w="2414" w:type="dxa"/>
            <w:tcBorders>
              <w:top w:val="single" w:sz="4" w:space="0" w:color="auto"/>
              <w:left w:val="single" w:sz="4" w:space="0" w:color="auto"/>
            </w:tcBorders>
            <w:shd w:val="clear" w:color="auto" w:fill="FFFFFF"/>
          </w:tcPr>
          <w:p w:rsidR="00CE3A74" w:rsidRDefault="00CE3A74" w:rsidP="00CC0CAD">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tabs>
                <w:tab w:val="left" w:pos="1646"/>
                <w:tab w:val="left" w:pos="3163"/>
                <w:tab w:val="left" w:pos="4138"/>
                <w:tab w:val="left" w:pos="4560"/>
                <w:tab w:val="left" w:pos="6000"/>
              </w:tabs>
              <w:jc w:val="both"/>
            </w:pPr>
            <w:r>
              <w:t>предложения</w:t>
            </w:r>
            <w:r>
              <w:tab/>
              <w:t>конкурсных</w:t>
            </w:r>
            <w:r>
              <w:tab/>
              <w:t>торгов</w:t>
            </w:r>
            <w:r>
              <w:tab/>
              <w:t>и</w:t>
            </w:r>
            <w:r>
              <w:tab/>
              <w:t>внесенного</w:t>
            </w:r>
            <w:r>
              <w:tab/>
              <w:t>обеспечения</w:t>
            </w:r>
          </w:p>
          <w:p w:rsidR="00CE3A74" w:rsidRDefault="00CE3A74" w:rsidP="00CC0CAD">
            <w:pPr>
              <w:pStyle w:val="a6"/>
              <w:jc w:val="both"/>
            </w:pPr>
            <w:r>
              <w:t>предложения конкурсных торгов.</w:t>
            </w:r>
          </w:p>
        </w:tc>
      </w:tr>
      <w:tr w:rsidR="00CE3A74" w:rsidTr="00CC0CAD">
        <w:trPr>
          <w:trHeight w:hRule="exact" w:val="14304"/>
          <w:jc w:val="center"/>
        </w:trPr>
        <w:tc>
          <w:tcPr>
            <w:tcW w:w="2414" w:type="dxa"/>
            <w:tcBorders>
              <w:top w:val="single" w:sz="4" w:space="0" w:color="auto"/>
              <w:left w:val="single" w:sz="4" w:space="0" w:color="auto"/>
              <w:bottom w:val="single" w:sz="4" w:space="0" w:color="auto"/>
            </w:tcBorders>
            <w:shd w:val="clear" w:color="auto" w:fill="FFFFFF"/>
          </w:tcPr>
          <w:p w:rsidR="00CE3A74" w:rsidRDefault="00CE3A74" w:rsidP="00CC0CAD">
            <w:pPr>
              <w:pStyle w:val="a6"/>
              <w:tabs>
                <w:tab w:val="left" w:pos="518"/>
                <w:tab w:val="left" w:pos="2069"/>
              </w:tabs>
            </w:pPr>
            <w:r>
              <w:t>5.</w:t>
            </w:r>
            <w:r>
              <w:tab/>
              <w:t>Требования</w:t>
            </w:r>
            <w:r>
              <w:tab/>
              <w:t>к</w:t>
            </w:r>
          </w:p>
          <w:p w:rsidR="00CE3A74" w:rsidRDefault="00CE3A74" w:rsidP="00CC0CAD">
            <w:pPr>
              <w:pStyle w:val="a6"/>
            </w:pPr>
            <w:r>
              <w:t>участникам процедуры закупки</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CE3A74" w:rsidRDefault="00CE3A74" w:rsidP="00CC0CAD">
            <w:pPr>
              <w:pStyle w:val="a6"/>
              <w:ind w:firstLine="420"/>
              <w:jc w:val="both"/>
            </w:pPr>
            <w:r>
              <w:t>Участник в составе своего предложения подает документы, подтверждающие его соответствие как участника данных торгов следующим требованиям:</w:t>
            </w:r>
          </w:p>
          <w:p w:rsidR="00CE3A74" w:rsidRDefault="00CE3A74" w:rsidP="00CE3A74">
            <w:pPr>
              <w:pStyle w:val="a6"/>
              <w:numPr>
                <w:ilvl w:val="0"/>
                <w:numId w:val="3"/>
              </w:numPr>
              <w:tabs>
                <w:tab w:val="left" w:pos="790"/>
                <w:tab w:val="left" w:pos="1726"/>
                <w:tab w:val="left" w:pos="3276"/>
                <w:tab w:val="left" w:pos="4582"/>
                <w:tab w:val="left" w:pos="4975"/>
                <w:tab w:val="left" w:pos="6017"/>
              </w:tabs>
              <w:ind w:firstLine="420"/>
              <w:jc w:val="both"/>
            </w:pPr>
            <w:r>
              <w:t>реестр</w:t>
            </w:r>
            <w:r>
              <w:tab/>
              <w:t>документов,</w:t>
            </w:r>
            <w:r>
              <w:tab/>
              <w:t>поданный</w:t>
            </w:r>
            <w:r>
              <w:tab/>
              <w:t>в</w:t>
            </w:r>
            <w:r>
              <w:tab/>
              <w:t>составе</w:t>
            </w:r>
            <w:r>
              <w:tab/>
              <w:t>предложения</w:t>
            </w:r>
          </w:p>
          <w:p w:rsidR="00CE3A74" w:rsidRDefault="00CE3A74" w:rsidP="00CC0CAD">
            <w:pPr>
              <w:pStyle w:val="a6"/>
              <w:jc w:val="both"/>
            </w:pPr>
            <w:r>
              <w:t>конкурсных торгов (Приложение 1);</w:t>
            </w:r>
          </w:p>
          <w:p w:rsidR="00CE3A74" w:rsidRDefault="00CE3A74" w:rsidP="00CE3A74">
            <w:pPr>
              <w:pStyle w:val="a6"/>
              <w:numPr>
                <w:ilvl w:val="0"/>
                <w:numId w:val="3"/>
              </w:numPr>
              <w:tabs>
                <w:tab w:val="left" w:pos="818"/>
              </w:tabs>
              <w:ind w:firstLine="420"/>
              <w:jc w:val="both"/>
            </w:pPr>
            <w:r>
              <w:t>предложение конкурсных торгов (Приложение 2);</w:t>
            </w:r>
          </w:p>
          <w:p w:rsidR="00CE3A74" w:rsidRDefault="00CE3A74" w:rsidP="00CE3A74">
            <w:pPr>
              <w:pStyle w:val="a6"/>
              <w:numPr>
                <w:ilvl w:val="0"/>
                <w:numId w:val="3"/>
              </w:numPr>
              <w:tabs>
                <w:tab w:val="left" w:pos="782"/>
              </w:tabs>
              <w:ind w:firstLine="420"/>
              <w:jc w:val="both"/>
            </w:pPr>
            <w:r>
              <w:t>соответствие требованиям, установленным действующим законодательством к лицам, осуществляющим поставку товара, выполнение работ, оказание услуг, являющихся предметом закупки:</w:t>
            </w:r>
          </w:p>
          <w:p w:rsidR="00CE3A74" w:rsidRDefault="00CE3A74" w:rsidP="00CC0CAD">
            <w:pPr>
              <w:pStyle w:val="a6"/>
              <w:tabs>
                <w:tab w:val="left" w:pos="814"/>
                <w:tab w:val="left" w:pos="1802"/>
                <w:tab w:val="left" w:pos="3622"/>
                <w:tab w:val="left" w:pos="4063"/>
                <w:tab w:val="left" w:pos="6113"/>
              </w:tabs>
              <w:ind w:firstLine="420"/>
              <w:jc w:val="both"/>
            </w:pPr>
            <w:r>
              <w:t>а)</w:t>
            </w:r>
            <w:r>
              <w:tab/>
              <w:t>копию</w:t>
            </w:r>
            <w:r>
              <w:tab/>
              <w:t>Свидетельства</w:t>
            </w:r>
            <w:r>
              <w:tab/>
              <w:t>о</w:t>
            </w:r>
            <w:r>
              <w:tab/>
              <w:t>государственной</w:t>
            </w:r>
            <w:r>
              <w:tab/>
              <w:t>регистрации</w:t>
            </w:r>
          </w:p>
          <w:p w:rsidR="00CE3A74" w:rsidRDefault="00CE3A74" w:rsidP="00CC0CAD">
            <w:pPr>
              <w:pStyle w:val="a6"/>
              <w:jc w:val="both"/>
            </w:pPr>
            <w:r>
              <w:t>участника;</w:t>
            </w:r>
          </w:p>
          <w:p w:rsidR="00CE3A74" w:rsidRDefault="00CE3A74" w:rsidP="00CC0CAD">
            <w:pPr>
              <w:pStyle w:val="a6"/>
              <w:tabs>
                <w:tab w:val="left" w:pos="814"/>
              </w:tabs>
              <w:ind w:firstLine="420"/>
              <w:jc w:val="both"/>
            </w:pPr>
            <w:r>
              <w:t>б)</w:t>
            </w:r>
            <w:r>
              <w:tab/>
              <w:t>копию справки о взятии на учет плательщика налогов и сборов;</w:t>
            </w:r>
          </w:p>
          <w:p w:rsidR="00CE3A74" w:rsidRDefault="00CE3A74" w:rsidP="00CC0CAD">
            <w:pPr>
              <w:pStyle w:val="a6"/>
              <w:tabs>
                <w:tab w:val="left" w:pos="814"/>
                <w:tab w:val="left" w:pos="1769"/>
                <w:tab w:val="left" w:pos="2791"/>
                <w:tab w:val="left" w:pos="4490"/>
                <w:tab w:val="left" w:pos="6036"/>
                <w:tab w:val="left" w:pos="6511"/>
              </w:tabs>
              <w:ind w:firstLine="420"/>
              <w:jc w:val="both"/>
            </w:pPr>
            <w:r>
              <w:t>в)</w:t>
            </w:r>
            <w:r>
              <w:tab/>
              <w:t>копия</w:t>
            </w:r>
            <w:r>
              <w:tab/>
              <w:t>устава</w:t>
            </w:r>
            <w:r>
              <w:tab/>
              <w:t>(положения),</w:t>
            </w:r>
            <w:r>
              <w:tab/>
              <w:t>заверенные</w:t>
            </w:r>
            <w:r>
              <w:tab/>
              <w:t>в</w:t>
            </w:r>
            <w:r>
              <w:tab/>
              <w:t>порядке,</w:t>
            </w:r>
          </w:p>
          <w:p w:rsidR="00CE3A74" w:rsidRDefault="00CE3A74" w:rsidP="00CC0CAD">
            <w:pPr>
              <w:pStyle w:val="a6"/>
              <w:jc w:val="both"/>
            </w:pPr>
            <w:r>
              <w:t>установленном законодательством Луганской Народной Республики (для юридического лица);</w:t>
            </w:r>
          </w:p>
          <w:p w:rsidR="00CE3A74" w:rsidRDefault="00CE3A74" w:rsidP="00CC0CAD">
            <w:pPr>
              <w:pStyle w:val="a6"/>
              <w:tabs>
                <w:tab w:val="left" w:pos="710"/>
              </w:tabs>
              <w:ind w:firstLine="420"/>
              <w:jc w:val="both"/>
            </w:pPr>
            <w:r>
              <w:t>г)</w:t>
            </w:r>
            <w:r>
              <w:tab/>
              <w:t>копия свидетельства плательщика упрощенного налога или справка об осуществлении деятельности на общей системе налогообложения;</w:t>
            </w:r>
          </w:p>
          <w:p w:rsidR="00CE3A74" w:rsidRDefault="00CE3A74" w:rsidP="00CC0CAD">
            <w:pPr>
              <w:pStyle w:val="a6"/>
              <w:tabs>
                <w:tab w:val="left" w:pos="710"/>
              </w:tabs>
              <w:ind w:firstLine="420"/>
              <w:jc w:val="both"/>
            </w:pPr>
            <w:r>
              <w:t>д)</w:t>
            </w:r>
            <w:r>
              <w:tab/>
              <w:t>копия документа удостоверяющего личность (паспорт) (для физического лица - предпринимателя);</w:t>
            </w:r>
          </w:p>
          <w:p w:rsidR="00CE3A74" w:rsidRDefault="00CE3A74" w:rsidP="00CC0CAD">
            <w:pPr>
              <w:pStyle w:val="a6"/>
              <w:tabs>
                <w:tab w:val="left" w:pos="660"/>
              </w:tabs>
              <w:ind w:firstLine="420"/>
              <w:jc w:val="both"/>
            </w:pPr>
            <w:r>
              <w:t>е)</w:t>
            </w:r>
            <w:r>
              <w:tab/>
              <w:t>сведения об участнике (Приложение 3);</w:t>
            </w:r>
          </w:p>
          <w:p w:rsidR="00CE3A74" w:rsidRDefault="00CE3A74" w:rsidP="00CC0CAD">
            <w:pPr>
              <w:pStyle w:val="a6"/>
              <w:tabs>
                <w:tab w:val="left" w:pos="710"/>
              </w:tabs>
              <w:ind w:firstLine="420"/>
              <w:jc w:val="both"/>
            </w:pPr>
            <w:r>
              <w:t>ж)</w:t>
            </w:r>
            <w:r>
              <w:tab/>
              <w:t>копия справки о присвоении идентификационного номера (для физического лица - предпринимателя);</w:t>
            </w:r>
          </w:p>
          <w:p w:rsidR="00CE3A74" w:rsidRDefault="00CE3A74" w:rsidP="00CC0CAD">
            <w:pPr>
              <w:pStyle w:val="a6"/>
              <w:tabs>
                <w:tab w:val="left" w:pos="586"/>
              </w:tabs>
              <w:ind w:firstLine="420"/>
              <w:jc w:val="both"/>
            </w:pPr>
            <w:r>
              <w:t>з)</w:t>
            </w:r>
            <w:r>
              <w:tab/>
              <w:t>копия разрешения на начало работы субъекта хозяйствования в части обеспечения требований законодательства по охране труда и промышленной безопасности;</w:t>
            </w:r>
          </w:p>
          <w:p w:rsidR="00CE3A74" w:rsidRDefault="00CE3A74" w:rsidP="00CE3A74">
            <w:pPr>
              <w:pStyle w:val="a6"/>
              <w:numPr>
                <w:ilvl w:val="0"/>
                <w:numId w:val="3"/>
              </w:numPr>
              <w:tabs>
                <w:tab w:val="left" w:pos="818"/>
                <w:tab w:val="left" w:pos="2777"/>
                <w:tab w:val="left" w:pos="4246"/>
                <w:tab w:val="left" w:pos="5782"/>
                <w:tab w:val="left" w:pos="7025"/>
              </w:tabs>
              <w:ind w:firstLine="420"/>
              <w:jc w:val="both"/>
            </w:pPr>
            <w:r>
              <w:t>правомочность</w:t>
            </w:r>
            <w:r>
              <w:tab/>
              <w:t>участника</w:t>
            </w:r>
            <w:r>
              <w:tab/>
              <w:t>процедуры</w:t>
            </w:r>
            <w:r>
              <w:tab/>
              <w:t>закупки</w:t>
            </w:r>
            <w:r>
              <w:tab/>
              <w:t>или</w:t>
            </w:r>
          </w:p>
          <w:p w:rsidR="00CE3A74" w:rsidRDefault="00CE3A74" w:rsidP="00CC0CAD">
            <w:pPr>
              <w:pStyle w:val="a6"/>
              <w:jc w:val="both"/>
            </w:pPr>
            <w:r>
              <w:t>уполномоченных лиц на заключение договора о закупке:</w:t>
            </w:r>
          </w:p>
          <w:p w:rsidR="00CE3A74" w:rsidRDefault="00CE3A74" w:rsidP="00CC0CAD">
            <w:pPr>
              <w:pStyle w:val="a6"/>
              <w:spacing w:line="262" w:lineRule="auto"/>
              <w:ind w:firstLine="560"/>
              <w:jc w:val="both"/>
            </w:pPr>
            <w:r>
              <w:t>выписка из протокола учредителей, копия приказа о назначении на должность, доверенность или другой документ;</w:t>
            </w:r>
          </w:p>
          <w:p w:rsidR="00CE3A74" w:rsidRDefault="00CE3A74" w:rsidP="00CE3A74">
            <w:pPr>
              <w:pStyle w:val="a6"/>
              <w:numPr>
                <w:ilvl w:val="0"/>
                <w:numId w:val="3"/>
              </w:numPr>
              <w:tabs>
                <w:tab w:val="left" w:pos="595"/>
              </w:tabs>
              <w:ind w:firstLine="420"/>
              <w:jc w:val="both"/>
            </w:pPr>
            <w:r>
              <w:t>выписка из Единого государственного реестра юридических лиц о не проведении процедуры ликвидации участника процедуры закупки - юридического лица и отсутствии решения о признании участника процедуры закупки - юридического лица и физического лица - предпринимателя несостоятельным и об открытии такого производства, о не приостановлении деятельности участника закупки в порядке, установленном законодательством (с датой не ранее чем за 10 дней до раскрытия предложений конкурсных торгов);</w:t>
            </w:r>
          </w:p>
          <w:p w:rsidR="00CE3A74" w:rsidRDefault="00CE3A74" w:rsidP="00CE3A74">
            <w:pPr>
              <w:pStyle w:val="a6"/>
              <w:numPr>
                <w:ilvl w:val="0"/>
                <w:numId w:val="3"/>
              </w:numPr>
              <w:tabs>
                <w:tab w:val="left" w:pos="732"/>
              </w:tabs>
              <w:ind w:firstLine="420"/>
              <w:jc w:val="both"/>
            </w:pPr>
            <w:r>
              <w:t>отсутствие у участника процедуры закупки задолженности по</w:t>
            </w:r>
          </w:p>
          <w:p w:rsidR="00CE3A74" w:rsidRDefault="00CE3A74" w:rsidP="00CC0CAD">
            <w:pPr>
              <w:pStyle w:val="a6"/>
              <w:tabs>
                <w:tab w:val="left" w:pos="1397"/>
                <w:tab w:val="left" w:pos="1877"/>
                <w:tab w:val="left" w:pos="3600"/>
                <w:tab w:val="left" w:pos="4066"/>
                <w:tab w:val="left" w:pos="6451"/>
              </w:tabs>
              <w:jc w:val="both"/>
            </w:pPr>
            <w:r>
              <w:t>налогам, сборам, задолженности по иным обязательным платежам в Государственный бюджет Луганской Народной Республики, местные бюджеты (за исключением сумм, на которые предоставлены отсрочка, рассрочка</w:t>
            </w:r>
            <w:r>
              <w:tab/>
              <w:t>в</w:t>
            </w:r>
            <w:r>
              <w:tab/>
              <w:t>соответствии</w:t>
            </w:r>
            <w:r>
              <w:tab/>
              <w:t>с</w:t>
            </w:r>
            <w:r>
              <w:tab/>
              <w:t>законодательством,</w:t>
            </w:r>
            <w:r>
              <w:tab/>
              <w:t>которые</w:t>
            </w:r>
          </w:p>
          <w:p w:rsidR="00CE3A74" w:rsidRDefault="00CE3A74" w:rsidP="00CC0CAD">
            <w:pPr>
              <w:pStyle w:val="a6"/>
              <w:jc w:val="both"/>
            </w:pPr>
            <w:r>
              <w:t>реструктурированы в соответствии с законодательством):</w:t>
            </w:r>
          </w:p>
          <w:p w:rsidR="00CE3A74" w:rsidRDefault="00CE3A74" w:rsidP="00CC0CAD">
            <w:pPr>
              <w:pStyle w:val="a6"/>
              <w:ind w:firstLine="420"/>
              <w:jc w:val="both"/>
            </w:pPr>
            <w:r>
              <w:t>оригинал справки об отсутствии налоговой задолженности из соответствующего органа (налоговой службы), полученной в период между датой выхода объявления о проведении торгов и последнего</w:t>
            </w:r>
          </w:p>
        </w:tc>
      </w:tr>
    </w:tbl>
    <w:p w:rsidR="00CE3A74" w:rsidRDefault="00CE3A74" w:rsidP="00CE3A74">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CE3A74" w:rsidTr="00CC0CAD">
        <w:trPr>
          <w:trHeight w:hRule="exact" w:val="14731"/>
          <w:jc w:val="center"/>
        </w:trPr>
        <w:tc>
          <w:tcPr>
            <w:tcW w:w="2414" w:type="dxa"/>
            <w:tcBorders>
              <w:top w:val="single" w:sz="4" w:space="0" w:color="auto"/>
              <w:left w:val="single" w:sz="4" w:space="0" w:color="auto"/>
              <w:bottom w:val="single" w:sz="4" w:space="0" w:color="auto"/>
            </w:tcBorders>
            <w:shd w:val="clear" w:color="auto" w:fill="FFFFFF"/>
          </w:tcPr>
          <w:p w:rsidR="00CE3A74" w:rsidRDefault="00CE3A74" w:rsidP="00CC0CAD">
            <w:pPr>
              <w:rPr>
                <w:sz w:val="10"/>
                <w:szCs w:val="10"/>
              </w:rPr>
            </w:pP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CE3A74" w:rsidRDefault="00CE3A74" w:rsidP="00CC0CAD">
            <w:pPr>
              <w:pStyle w:val="a6"/>
              <w:jc w:val="both"/>
            </w:pPr>
            <w:r>
              <w:t>дня подачи предложения по данным торгам;</w:t>
            </w:r>
          </w:p>
          <w:p w:rsidR="00CE3A74" w:rsidRDefault="00CE3A74" w:rsidP="00CE3A74">
            <w:pPr>
              <w:pStyle w:val="a6"/>
              <w:numPr>
                <w:ilvl w:val="0"/>
                <w:numId w:val="4"/>
              </w:numPr>
              <w:tabs>
                <w:tab w:val="left" w:pos="890"/>
                <w:tab w:val="left" w:pos="1937"/>
                <w:tab w:val="left" w:pos="5042"/>
              </w:tabs>
              <w:ind w:firstLine="420"/>
              <w:jc w:val="both"/>
            </w:pPr>
            <w:r>
              <w:t>наличие</w:t>
            </w:r>
            <w:r>
              <w:tab/>
              <w:t>у участника процедуры</w:t>
            </w:r>
            <w:r>
              <w:tab/>
              <w:t>закупки финансовой</w:t>
            </w:r>
          </w:p>
          <w:p w:rsidR="00CE3A74" w:rsidRDefault="00CE3A74" w:rsidP="00CC0CAD">
            <w:pPr>
              <w:pStyle w:val="a6"/>
              <w:jc w:val="both"/>
            </w:pPr>
            <w:r>
              <w:t>возможности:</w:t>
            </w:r>
          </w:p>
          <w:p w:rsidR="00CE3A74" w:rsidRDefault="00CE3A74" w:rsidP="00CC0CAD">
            <w:pPr>
              <w:pStyle w:val="a6"/>
              <w:tabs>
                <w:tab w:val="left" w:pos="766"/>
                <w:tab w:val="left" w:pos="2047"/>
                <w:tab w:val="left" w:pos="3146"/>
                <w:tab w:val="left" w:pos="3535"/>
                <w:tab w:val="left" w:pos="4697"/>
                <w:tab w:val="left" w:pos="5042"/>
                <w:tab w:val="left" w:pos="6449"/>
                <w:tab w:val="left" w:pos="7274"/>
              </w:tabs>
              <w:ind w:firstLine="420"/>
              <w:jc w:val="both"/>
            </w:pPr>
            <w:r>
              <w:t>-</w:t>
            </w:r>
            <w:r>
              <w:tab/>
              <w:t>оригинал</w:t>
            </w:r>
            <w:r>
              <w:tab/>
              <w:t>справки</w:t>
            </w:r>
            <w:r>
              <w:tab/>
              <w:t>о</w:t>
            </w:r>
            <w:r>
              <w:tab/>
              <w:t>наличии</w:t>
            </w:r>
            <w:r>
              <w:tab/>
              <w:t>и</w:t>
            </w:r>
            <w:r>
              <w:tab/>
              <w:t>состоянии</w:t>
            </w:r>
            <w:r>
              <w:tab/>
              <w:t>счета</w:t>
            </w:r>
            <w:r>
              <w:tab/>
              <w:t>в</w:t>
            </w:r>
          </w:p>
          <w:p w:rsidR="00CE3A74" w:rsidRDefault="00CE3A74" w:rsidP="00CC0CAD">
            <w:pPr>
              <w:pStyle w:val="a6"/>
              <w:jc w:val="both"/>
            </w:pPr>
            <w:r>
              <w:t>Государственном банке Луганской Народной Республики;</w:t>
            </w:r>
          </w:p>
          <w:p w:rsidR="00CE3A74" w:rsidRDefault="00CE3A74" w:rsidP="00CC0CAD">
            <w:pPr>
              <w:pStyle w:val="a6"/>
              <w:tabs>
                <w:tab w:val="left" w:pos="2837"/>
              </w:tabs>
              <w:ind w:firstLine="520"/>
              <w:jc w:val="both"/>
            </w:pPr>
            <w:r>
              <w:t>- оригинал справки из банковского учреждения об открытии расчетного счета или копия договора (заверенная подписью и печатью участника), заключенного с финансово-кредитным учреждением, осуществляющим банковские операции на территории Луганской Народной Республики,</w:t>
            </w:r>
            <w:r>
              <w:tab/>
              <w:t>в котором официально открыт счет</w:t>
            </w:r>
          </w:p>
          <w:p w:rsidR="00CE3A74" w:rsidRDefault="00CE3A74" w:rsidP="00CC0CAD">
            <w:pPr>
              <w:pStyle w:val="a6"/>
              <w:tabs>
                <w:tab w:val="left" w:pos="7214"/>
              </w:tabs>
              <w:jc w:val="both"/>
            </w:pPr>
            <w:r>
              <w:t>предприятия, с указанием банковских реквизитов: текущий счет, БИК, код ЕГРЮЛ для юридических лиц и физических лиц</w:t>
            </w:r>
            <w:r>
              <w:tab/>
              <w:t>-</w:t>
            </w:r>
          </w:p>
          <w:p w:rsidR="00CE3A74" w:rsidRDefault="00CE3A74" w:rsidP="00CC0CAD">
            <w:pPr>
              <w:pStyle w:val="a6"/>
              <w:jc w:val="both"/>
            </w:pPr>
            <w:r>
              <w:t>предпринимателей); оригинал справки из банковского учреждения об открытии расчетного счета или копия договора;</w:t>
            </w:r>
          </w:p>
          <w:p w:rsidR="00CE3A74" w:rsidRDefault="00CE3A74" w:rsidP="00CE3A74">
            <w:pPr>
              <w:pStyle w:val="a6"/>
              <w:numPr>
                <w:ilvl w:val="0"/>
                <w:numId w:val="4"/>
              </w:numPr>
              <w:tabs>
                <w:tab w:val="left" w:pos="809"/>
              </w:tabs>
              <w:ind w:firstLine="420"/>
              <w:jc w:val="both"/>
            </w:pPr>
            <w:r>
              <w:t>отсутствие решения о привлечении к ответственности за</w:t>
            </w:r>
          </w:p>
          <w:p w:rsidR="00CE3A74" w:rsidRDefault="00CE3A74" w:rsidP="00CC0CAD">
            <w:pPr>
              <w:pStyle w:val="a6"/>
              <w:tabs>
                <w:tab w:val="left" w:pos="902"/>
                <w:tab w:val="left" w:pos="2318"/>
                <w:tab w:val="left" w:pos="3648"/>
                <w:tab w:val="left" w:pos="4378"/>
                <w:tab w:val="left" w:pos="5280"/>
                <w:tab w:val="left" w:pos="5736"/>
              </w:tabs>
              <w:jc w:val="both"/>
            </w:pPr>
            <w:r>
              <w:t>коррупционные правонарушения (за исключением лиц, у которых такая</w:t>
            </w:r>
            <w:r>
              <w:tab/>
              <w:t>судимость</w:t>
            </w:r>
            <w:r>
              <w:tab/>
              <w:t>погашена</w:t>
            </w:r>
            <w:r>
              <w:tab/>
              <w:t>или</w:t>
            </w:r>
            <w:r>
              <w:tab/>
              <w:t>снята</w:t>
            </w:r>
            <w:r>
              <w:tab/>
              <w:t>в</w:t>
            </w:r>
            <w:r>
              <w:tab/>
              <w:t>установленном</w:t>
            </w:r>
          </w:p>
          <w:p w:rsidR="00CE3A74" w:rsidRDefault="00CE3A74" w:rsidP="00CC0CAD">
            <w:pPr>
              <w:pStyle w:val="a6"/>
              <w:jc w:val="both"/>
            </w:pPr>
            <w:r>
              <w:t>законодательством порядке), отсутствие сведений о привлечении к административной ответственности участника процедуры закупки - физического лица - предпринимателя либо должностного лица участника, уполномоченного заключать сделки от имени участника - юридического лица, лиц, уполномоченных представлять интересы участника в ходе процедуры закупки:</w:t>
            </w:r>
          </w:p>
          <w:p w:rsidR="00CE3A74" w:rsidRDefault="00CE3A74" w:rsidP="00CC0CAD">
            <w:pPr>
              <w:pStyle w:val="a6"/>
              <w:tabs>
                <w:tab w:val="left" w:pos="902"/>
                <w:tab w:val="left" w:pos="2318"/>
                <w:tab w:val="left" w:pos="3648"/>
                <w:tab w:val="left" w:pos="4378"/>
                <w:tab w:val="left" w:pos="5280"/>
                <w:tab w:val="left" w:pos="5736"/>
              </w:tabs>
              <w:ind w:firstLine="420"/>
              <w:jc w:val="both"/>
            </w:pPr>
            <w:r>
              <w:t>гарантийное письмо от имени участника торгов о том, что у участника процедуры закупки такого, как физическое лицо - предприниматель либо должностное лицо участника, уполномоченное заключать сделки от имени участника - юридического лица, лиц, уполномоченных представлять интересы участника в ходе процедуры закупки, отсутствует решение о привлечении к ответственности за коррупционные правонарушения (за исключением лиц, у которых такая</w:t>
            </w:r>
            <w:r>
              <w:tab/>
              <w:t>судимость</w:t>
            </w:r>
            <w:r>
              <w:tab/>
              <w:t>погашена</w:t>
            </w:r>
            <w:r>
              <w:tab/>
              <w:t>или</w:t>
            </w:r>
            <w:r>
              <w:tab/>
              <w:t>снята</w:t>
            </w:r>
            <w:r>
              <w:tab/>
              <w:t>в</w:t>
            </w:r>
            <w:r>
              <w:tab/>
              <w:t>установленном</w:t>
            </w:r>
          </w:p>
          <w:p w:rsidR="00CE3A74" w:rsidRDefault="00CE3A74" w:rsidP="00CC0CAD">
            <w:pPr>
              <w:pStyle w:val="a6"/>
              <w:jc w:val="both"/>
            </w:pPr>
            <w:r>
              <w:t>законодательством порядке), отсутствуют сведения о привлечении к административной ответственности;</w:t>
            </w:r>
          </w:p>
          <w:p w:rsidR="00CE3A74" w:rsidRDefault="00CE3A74" w:rsidP="00CE3A74">
            <w:pPr>
              <w:pStyle w:val="a6"/>
              <w:numPr>
                <w:ilvl w:val="0"/>
                <w:numId w:val="4"/>
              </w:numPr>
              <w:tabs>
                <w:tab w:val="left" w:pos="629"/>
              </w:tabs>
              <w:spacing w:line="276" w:lineRule="auto"/>
              <w:ind w:firstLine="420"/>
              <w:jc w:val="both"/>
            </w:pPr>
            <w:r>
              <w:t>отсутствие у участника процедуры закупки задолженности по кредитам в обслуживающем банке:</w:t>
            </w:r>
          </w:p>
          <w:p w:rsidR="00CE3A74" w:rsidRDefault="00CE3A74" w:rsidP="00CC0CAD">
            <w:pPr>
              <w:pStyle w:val="a6"/>
              <w:ind w:firstLine="420"/>
              <w:jc w:val="both"/>
            </w:pPr>
            <w:r>
              <w:t>справка о наличии либо отсутствии задолженности по кредитам в Государственном банке Луганской Народной Республики.</w:t>
            </w:r>
          </w:p>
          <w:p w:rsidR="00CE3A74" w:rsidRDefault="00CE3A74" w:rsidP="00CC0CAD">
            <w:pPr>
              <w:pStyle w:val="a6"/>
              <w:ind w:firstLine="420"/>
              <w:jc w:val="both"/>
            </w:pPr>
            <w:r>
              <w:t>Видоизменение приложений 1, 2, 3 не допускается.</w:t>
            </w:r>
          </w:p>
          <w:p w:rsidR="00CE3A74" w:rsidRDefault="00CE3A74" w:rsidP="00CC0CAD">
            <w:pPr>
              <w:pStyle w:val="a6"/>
              <w:ind w:firstLine="420"/>
              <w:jc w:val="both"/>
            </w:pPr>
            <w:r>
              <w:rPr>
                <w:b/>
                <w:bCs/>
              </w:rPr>
              <w:t>Заказчик отказывает участнику в участии в процедуре закупки, предусмотренной Порядком, и отклоняет предложение конкурсных торгов в случае если</w:t>
            </w:r>
            <w:r>
              <w:t>:</w:t>
            </w:r>
          </w:p>
          <w:p w:rsidR="00CE3A74" w:rsidRDefault="00CE3A74" w:rsidP="00CE3A74">
            <w:pPr>
              <w:pStyle w:val="a6"/>
              <w:numPr>
                <w:ilvl w:val="0"/>
                <w:numId w:val="5"/>
              </w:numPr>
              <w:tabs>
                <w:tab w:val="left" w:pos="677"/>
              </w:tabs>
              <w:ind w:firstLine="420"/>
              <w:jc w:val="both"/>
            </w:pPr>
            <w:r>
              <w:t>заказчик имеет неопровержимые доказательства того, что участник предлагает, дает или соглашается дать прямо или косвенно любому должностному лицу заказчика, другого государственного органа вознаграждение в любой форме (предложение о найме на работу, ценная вещь, услуга и т.п.) с целью повлиять на принятие решения об определении победителя процедуры закупки или применения заказчиком определенной процедуры закупки;</w:t>
            </w:r>
          </w:p>
          <w:p w:rsidR="00CE3A74" w:rsidRDefault="00CE3A74" w:rsidP="00CE3A74">
            <w:pPr>
              <w:pStyle w:val="a6"/>
              <w:numPr>
                <w:ilvl w:val="0"/>
                <w:numId w:val="5"/>
              </w:numPr>
              <w:tabs>
                <w:tab w:val="left" w:pos="667"/>
              </w:tabs>
              <w:ind w:firstLine="420"/>
              <w:jc w:val="both"/>
            </w:pPr>
            <w:r>
              <w:t>участник не осуществляет хозяйственную деятельность в соответствии с положениями его устава;</w:t>
            </w:r>
          </w:p>
          <w:p w:rsidR="00CE3A74" w:rsidRDefault="00CE3A74" w:rsidP="00CE3A74">
            <w:pPr>
              <w:pStyle w:val="a6"/>
              <w:numPr>
                <w:ilvl w:val="0"/>
                <w:numId w:val="5"/>
              </w:numPr>
              <w:tabs>
                <w:tab w:val="left" w:pos="780"/>
              </w:tabs>
              <w:spacing w:line="262" w:lineRule="auto"/>
              <w:ind w:firstLine="420"/>
              <w:jc w:val="both"/>
            </w:pPr>
            <w:r>
              <w:t>выявлен факт участия участника в сговоре;</w:t>
            </w:r>
          </w:p>
          <w:p w:rsidR="00CE3A74" w:rsidRDefault="00CE3A74" w:rsidP="00CE3A74">
            <w:pPr>
              <w:pStyle w:val="a6"/>
              <w:numPr>
                <w:ilvl w:val="0"/>
                <w:numId w:val="5"/>
              </w:numPr>
              <w:tabs>
                <w:tab w:val="left" w:pos="677"/>
              </w:tabs>
              <w:ind w:firstLine="420"/>
              <w:jc w:val="both"/>
            </w:pPr>
            <w:r>
              <w:t>в случаях не соблюдения требований, предусмотренных пунктом 45 раздела XIV Порядка;</w:t>
            </w:r>
          </w:p>
        </w:tc>
      </w:tr>
    </w:tbl>
    <w:p w:rsidR="00CE3A74" w:rsidRDefault="00CE3A74" w:rsidP="00CE3A74">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CE3A74" w:rsidTr="00CC0CAD">
        <w:trPr>
          <w:trHeight w:hRule="exact" w:val="6360"/>
          <w:jc w:val="center"/>
        </w:trPr>
        <w:tc>
          <w:tcPr>
            <w:tcW w:w="2414" w:type="dxa"/>
            <w:tcBorders>
              <w:top w:val="single" w:sz="4" w:space="0" w:color="auto"/>
              <w:left w:val="single" w:sz="4" w:space="0" w:color="auto"/>
            </w:tcBorders>
            <w:shd w:val="clear" w:color="auto" w:fill="FFFFFF"/>
          </w:tcPr>
          <w:p w:rsidR="00CE3A74" w:rsidRDefault="00CE3A74" w:rsidP="00CC0CAD">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ind w:firstLine="420"/>
              <w:jc w:val="both"/>
            </w:pPr>
            <w:r>
              <w:t>5) предлагаемая цена на запланированный к закупке товар превышает более чем на 15 процентов среднюю розничную потребительскую цену на данный товар в Луганской Народной Республике, указанную в последнем мониторинге цен на отдельные виды товаров, проведенном Государственным комитетом статистики Луганской Народной Республики.</w:t>
            </w:r>
          </w:p>
          <w:p w:rsidR="00CE3A74" w:rsidRDefault="00CE3A74" w:rsidP="00CC0CAD">
            <w:pPr>
              <w:pStyle w:val="a6"/>
              <w:ind w:firstLine="420"/>
              <w:jc w:val="both"/>
            </w:pPr>
            <w:r>
              <w:t>Не могут участвовать в закупке лица, сведения о которых внесены в реестр недобросовестных участников в сфере государственных закупок. Не могут участвовать в процедурах закупки участник процедуры закупки и аффилированное лицо участника процедуры закупки.</w:t>
            </w:r>
          </w:p>
          <w:p w:rsidR="00CE3A74" w:rsidRDefault="00CE3A74" w:rsidP="00CC0CAD">
            <w:pPr>
              <w:pStyle w:val="a6"/>
              <w:tabs>
                <w:tab w:val="left" w:pos="862"/>
                <w:tab w:val="left" w:pos="1822"/>
                <w:tab w:val="left" w:pos="2330"/>
                <w:tab w:val="left" w:pos="4236"/>
                <w:tab w:val="left" w:pos="7154"/>
              </w:tabs>
              <w:ind w:firstLine="420"/>
              <w:jc w:val="both"/>
            </w:pPr>
            <w:r>
              <w:t>В</w:t>
            </w:r>
            <w:r>
              <w:tab/>
              <w:t>случае</w:t>
            </w:r>
            <w:r>
              <w:tab/>
              <w:t>не</w:t>
            </w:r>
            <w:r>
              <w:tab/>
              <w:t>предоставления</w:t>
            </w:r>
            <w:r>
              <w:tab/>
              <w:t>каких-либо документов</w:t>
            </w:r>
            <w:r>
              <w:tab/>
              <w:t>по</w:t>
            </w:r>
          </w:p>
          <w:p w:rsidR="00CE3A74" w:rsidRDefault="00CE3A74" w:rsidP="00CC0CAD">
            <w:pPr>
              <w:pStyle w:val="a6"/>
              <w:tabs>
                <w:tab w:val="left" w:pos="2198"/>
                <w:tab w:val="left" w:pos="3158"/>
                <w:tab w:val="left" w:pos="3562"/>
                <w:tab w:val="left" w:pos="5438"/>
              </w:tabs>
              <w:jc w:val="both"/>
            </w:pPr>
            <w:r>
              <w:t>техническим причинам органом, уполномоченным на их выдачу, в письменном виде участник имеет право представлять такие документы в свободной форме после письменного подтверждения соответствующего</w:t>
            </w:r>
            <w:r>
              <w:tab/>
              <w:t>органа</w:t>
            </w:r>
            <w:r>
              <w:tab/>
              <w:t>о</w:t>
            </w:r>
            <w:r>
              <w:tab/>
              <w:t>невозможности</w:t>
            </w:r>
            <w:r>
              <w:tab/>
              <w:t>выдачи данного</w:t>
            </w:r>
          </w:p>
          <w:p w:rsidR="00CE3A74" w:rsidRDefault="00CE3A74" w:rsidP="00CC0CAD">
            <w:pPr>
              <w:pStyle w:val="a6"/>
              <w:jc w:val="both"/>
            </w:pPr>
            <w:r>
              <w:t>документа с указанием причин.</w:t>
            </w:r>
          </w:p>
          <w:p w:rsidR="00CE3A74" w:rsidRDefault="00CE3A74" w:rsidP="00CC0CAD">
            <w:pPr>
              <w:pStyle w:val="a6"/>
              <w:ind w:firstLine="420"/>
              <w:jc w:val="both"/>
            </w:pPr>
            <w:r>
              <w:t>В случае переноса даты раскрытия, предоставленные документы остаются в силе, если они были действительными на дату раскрытия, указанную в объявлении о проведении торгов.</w:t>
            </w:r>
          </w:p>
          <w:p w:rsidR="00CE3A74" w:rsidRDefault="00CE3A74" w:rsidP="00CC0CAD">
            <w:pPr>
              <w:pStyle w:val="a6"/>
              <w:ind w:firstLine="420"/>
              <w:jc w:val="both"/>
            </w:pPr>
            <w:r>
              <w:t>В соответствии с Порядком ответственность за предоставление информации согласно требованиям, установленным заказчиком, несет участник процедуры закупки</w:t>
            </w:r>
          </w:p>
        </w:tc>
      </w:tr>
      <w:tr w:rsidR="00CE3A74" w:rsidTr="00CC0CAD">
        <w:trPr>
          <w:trHeight w:hRule="exact" w:val="8578"/>
          <w:jc w:val="center"/>
        </w:trPr>
        <w:tc>
          <w:tcPr>
            <w:tcW w:w="2414" w:type="dxa"/>
            <w:tcBorders>
              <w:top w:val="single" w:sz="4" w:space="0" w:color="auto"/>
              <w:left w:val="single" w:sz="4" w:space="0" w:color="auto"/>
              <w:bottom w:val="single" w:sz="4" w:space="0" w:color="auto"/>
            </w:tcBorders>
            <w:shd w:val="clear" w:color="auto" w:fill="FFFFFF"/>
          </w:tcPr>
          <w:p w:rsidR="00CE3A74" w:rsidRDefault="00CE3A74" w:rsidP="00CC0CAD">
            <w:pPr>
              <w:pStyle w:val="a6"/>
              <w:jc w:val="both"/>
            </w:pPr>
            <w:r>
              <w:t>6. Информация об описании предмета закупки (лоте)</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CE3A74" w:rsidRDefault="00CE3A74" w:rsidP="00CC0CAD">
            <w:pPr>
              <w:pStyle w:val="a6"/>
              <w:ind w:firstLine="420"/>
              <w:jc w:val="both"/>
            </w:pPr>
            <w:r>
              <w:t>Заказчик при описании предмета закупки в Документации должен руководствоваться следующими правилами:</w:t>
            </w:r>
          </w:p>
          <w:p w:rsidR="00CE3A74" w:rsidRDefault="00CE3A74" w:rsidP="00CC0CAD">
            <w:pPr>
              <w:pStyle w:val="a6"/>
              <w:ind w:firstLine="420"/>
              <w:jc w:val="both"/>
            </w:pPr>
            <w:r>
              <w:t>описание предмета закупки должно носить объективный характер. В описании предмета закупки указываются функциональные, технические и качественные характеристики, эксплуатационные характеристики предмета закупки (при необходимости).</w:t>
            </w:r>
          </w:p>
          <w:p w:rsidR="00CE3A74" w:rsidRDefault="00CE3A74" w:rsidP="00CC0CAD">
            <w:pPr>
              <w:pStyle w:val="a6"/>
              <w:tabs>
                <w:tab w:val="left" w:pos="1622"/>
                <w:tab w:val="left" w:pos="3581"/>
                <w:tab w:val="left" w:pos="4978"/>
                <w:tab w:val="left" w:pos="6379"/>
              </w:tabs>
              <w:ind w:firstLine="420"/>
              <w:jc w:val="both"/>
            </w:pPr>
            <w:r>
              <w:t>В описание предмета закупки могут быть включены требования или указания в отношении товарных знаков, знаков обслуживания, фирменных</w:t>
            </w:r>
            <w:r>
              <w:tab/>
              <w:t>наименований,</w:t>
            </w:r>
            <w:r>
              <w:tab/>
              <w:t>патентов,</w:t>
            </w:r>
            <w:r>
              <w:tab/>
              <w:t>полезных</w:t>
            </w:r>
            <w:r>
              <w:tab/>
              <w:t>моделей,</w:t>
            </w:r>
          </w:p>
          <w:p w:rsidR="00CE3A74" w:rsidRDefault="00CE3A74" w:rsidP="00CC0CAD">
            <w:pPr>
              <w:pStyle w:val="a6"/>
              <w:jc w:val="both"/>
            </w:pPr>
            <w:r>
              <w:t>промышленных образцов, наименование места происхождения товара или наименование производителя. В случае если такие ссылки необходимы, спецификация должна содержать выражение «или эквивалент».</w:t>
            </w:r>
          </w:p>
          <w:p w:rsidR="00CE3A74" w:rsidRDefault="00CE3A74" w:rsidP="00CC0CAD">
            <w:pPr>
              <w:pStyle w:val="a6"/>
              <w:tabs>
                <w:tab w:val="left" w:pos="1656"/>
                <w:tab w:val="left" w:pos="3658"/>
                <w:tab w:val="left" w:pos="4613"/>
                <w:tab w:val="left" w:pos="5794"/>
                <w:tab w:val="left" w:pos="6269"/>
              </w:tabs>
              <w:ind w:firstLine="420"/>
              <w:jc w:val="both"/>
            </w:pPr>
            <w:r>
              <w:t>Документация может содержать указание на товарные знаки в случае, если при выполнении работ, оказании услуг, поставки товаров, предполагается использовать товары, поставки которых не являются предметом договора о закупке и также при необходимости обеспечения</w:t>
            </w:r>
            <w:r>
              <w:tab/>
              <w:t>взаимодействия</w:t>
            </w:r>
            <w:r>
              <w:tab/>
              <w:t>таких</w:t>
            </w:r>
            <w:r>
              <w:tab/>
              <w:t>товаров</w:t>
            </w:r>
            <w:r>
              <w:tab/>
              <w:t>с</w:t>
            </w:r>
            <w:r>
              <w:tab/>
              <w:t>товарами,</w:t>
            </w:r>
          </w:p>
          <w:p w:rsidR="00CE3A74" w:rsidRDefault="00CE3A74" w:rsidP="00CC0CAD">
            <w:pPr>
              <w:pStyle w:val="a6"/>
              <w:jc w:val="both"/>
            </w:pPr>
            <w:r>
              <w:t>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При этом, обязательным условием является включение в описание предмета закупки выражения «или эквивалент»;</w:t>
            </w:r>
          </w:p>
          <w:p w:rsidR="00CE3A74" w:rsidRDefault="00CE3A74" w:rsidP="00CC0CAD">
            <w:pPr>
              <w:pStyle w:val="a6"/>
              <w:tabs>
                <w:tab w:val="left" w:pos="1632"/>
                <w:tab w:val="left" w:pos="2088"/>
                <w:tab w:val="left" w:pos="3946"/>
                <w:tab w:val="left" w:pos="5530"/>
                <w:tab w:val="left" w:pos="7162"/>
              </w:tabs>
              <w:ind w:firstLine="420"/>
              <w:jc w:val="both"/>
            </w:pPr>
            <w:r>
              <w:t>использование, если это возможно, при составлении описания объекта закупки стандартных показателей, требований, условных обозначений</w:t>
            </w:r>
            <w:r>
              <w:tab/>
              <w:t>и</w:t>
            </w:r>
            <w:r>
              <w:tab/>
              <w:t>терминологии,</w:t>
            </w:r>
            <w:r>
              <w:tab/>
              <w:t>касающихся</w:t>
            </w:r>
            <w:r>
              <w:tab/>
              <w:t>технических</w:t>
            </w:r>
            <w:r>
              <w:tab/>
              <w:t>и</w:t>
            </w:r>
          </w:p>
          <w:p w:rsidR="00CE3A74" w:rsidRDefault="00CE3A74" w:rsidP="00CC0CAD">
            <w:pPr>
              <w:pStyle w:val="a6"/>
              <w:jc w:val="both"/>
            </w:pPr>
            <w:r>
              <w:t>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w:t>
            </w:r>
          </w:p>
          <w:p w:rsidR="00CE3A74" w:rsidRDefault="00CE3A74" w:rsidP="00CC0CAD">
            <w:pPr>
              <w:pStyle w:val="a6"/>
              <w:ind w:firstLine="420"/>
              <w:jc w:val="both"/>
            </w:pPr>
            <w:r>
              <w:t>описание предмета закупки может включать в себя спецификации,</w:t>
            </w:r>
          </w:p>
        </w:tc>
      </w:tr>
    </w:tbl>
    <w:p w:rsidR="00CE3A74" w:rsidRDefault="00CE3A74" w:rsidP="00CE3A74">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CE3A74" w:rsidTr="00CC0CAD">
        <w:trPr>
          <w:trHeight w:hRule="exact" w:val="4982"/>
          <w:jc w:val="center"/>
        </w:trPr>
        <w:tc>
          <w:tcPr>
            <w:tcW w:w="2414" w:type="dxa"/>
            <w:tcBorders>
              <w:top w:val="single" w:sz="4" w:space="0" w:color="auto"/>
              <w:left w:val="single" w:sz="4" w:space="0" w:color="auto"/>
            </w:tcBorders>
            <w:shd w:val="clear" w:color="auto" w:fill="FFFFFF"/>
          </w:tcPr>
          <w:p w:rsidR="00CE3A74" w:rsidRDefault="00CE3A74" w:rsidP="00CC0CAD">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tabs>
                <w:tab w:val="left" w:pos="1032"/>
                <w:tab w:val="left" w:pos="2270"/>
                <w:tab w:val="left" w:pos="3384"/>
                <w:tab w:val="left" w:pos="5011"/>
                <w:tab w:val="left" w:pos="6490"/>
              </w:tabs>
              <w:jc w:val="both"/>
            </w:pPr>
            <w:r>
              <w:t>планы,</w:t>
            </w:r>
            <w:r>
              <w:tab/>
              <w:t>чертежи,</w:t>
            </w:r>
            <w:r>
              <w:tab/>
              <w:t>эскизы,</w:t>
            </w:r>
            <w:r>
              <w:tab/>
              <w:t>фотографии,</w:t>
            </w:r>
            <w:r>
              <w:tab/>
              <w:t>результаты</w:t>
            </w:r>
            <w:r>
              <w:tab/>
              <w:t>работы,</w:t>
            </w:r>
          </w:p>
          <w:p w:rsidR="00CE3A74" w:rsidRDefault="00CE3A74" w:rsidP="00CC0CAD">
            <w:pPr>
              <w:pStyle w:val="a6"/>
              <w:jc w:val="both"/>
            </w:pPr>
            <w:r>
              <w:t>тестирования, требования, в том числе в отношении проведения испытаний, методов испытаний;</w:t>
            </w:r>
          </w:p>
          <w:p w:rsidR="00CE3A74" w:rsidRDefault="00CE3A74" w:rsidP="00CC0CAD">
            <w:pPr>
              <w:pStyle w:val="a6"/>
              <w:ind w:firstLine="420"/>
              <w:jc w:val="both"/>
            </w:pPr>
            <w:r>
              <w:t>Документация в соответствии с требованиями, указанными в пункте 55 раздела XV Порядка, должна содержать показатели, позволяющие определить соответствие закупаемого товара (работы, услуги) установленным заказчиком требованиям. При этом могут указываться максимальные и/или минимальные значения таких показателей.</w:t>
            </w:r>
          </w:p>
          <w:p w:rsidR="00CE3A74" w:rsidRDefault="00CE3A74" w:rsidP="00CC0CAD">
            <w:pPr>
              <w:pStyle w:val="a6"/>
              <w:tabs>
                <w:tab w:val="left" w:pos="1723"/>
                <w:tab w:val="left" w:pos="2587"/>
                <w:tab w:val="left" w:pos="3614"/>
                <w:tab w:val="left" w:pos="4694"/>
                <w:tab w:val="left" w:pos="5683"/>
                <w:tab w:val="left" w:pos="6552"/>
              </w:tabs>
              <w:ind w:firstLine="420"/>
              <w:jc w:val="both"/>
            </w:pPr>
            <w:r>
              <w:t>Документация (при необходимости) может содержать требования к гарантийному</w:t>
            </w:r>
            <w:r>
              <w:tab/>
              <w:t>сроку</w:t>
            </w:r>
            <w:r>
              <w:tab/>
              <w:t>товара,</w:t>
            </w:r>
            <w:r>
              <w:tab/>
              <w:t>работы,</w:t>
            </w:r>
            <w:r>
              <w:tab/>
              <w:t>услуги</w:t>
            </w:r>
            <w:r>
              <w:tab/>
              <w:t>и/или</w:t>
            </w:r>
            <w:r>
              <w:tab/>
              <w:t>объему</w:t>
            </w:r>
          </w:p>
          <w:p w:rsidR="00CE3A74" w:rsidRDefault="00CE3A74" w:rsidP="00CC0CAD">
            <w:pPr>
              <w:pStyle w:val="a6"/>
              <w:tabs>
                <w:tab w:val="left" w:pos="1306"/>
                <w:tab w:val="left" w:pos="2592"/>
                <w:tab w:val="left" w:pos="3648"/>
                <w:tab w:val="left" w:pos="5933"/>
                <w:tab w:val="left" w:pos="7186"/>
              </w:tabs>
              <w:jc w:val="both"/>
            </w:pPr>
            <w:r>
              <w:t>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Также Документация может содержать требования о предоставлении гарантий</w:t>
            </w:r>
            <w:r>
              <w:tab/>
              <w:t>поставки</w:t>
            </w:r>
            <w:r>
              <w:tab/>
              <w:t>товара</w:t>
            </w:r>
            <w:r>
              <w:tab/>
              <w:t>соответствующего</w:t>
            </w:r>
            <w:r>
              <w:tab/>
              <w:t>качества</w:t>
            </w:r>
            <w:r>
              <w:tab/>
              <w:t>в</w:t>
            </w:r>
          </w:p>
          <w:p w:rsidR="00CE3A74" w:rsidRDefault="00CE3A74" w:rsidP="00CC0CAD">
            <w:pPr>
              <w:pStyle w:val="a6"/>
              <w:jc w:val="both"/>
            </w:pPr>
            <w:r>
              <w:t>установленные сроки в Документации.</w:t>
            </w:r>
          </w:p>
        </w:tc>
      </w:tr>
      <w:tr w:rsidR="00CE3A74" w:rsidTr="00CC0CAD">
        <w:trPr>
          <w:trHeight w:hRule="exact" w:val="1939"/>
          <w:jc w:val="center"/>
        </w:trPr>
        <w:tc>
          <w:tcPr>
            <w:tcW w:w="2414" w:type="dxa"/>
            <w:tcBorders>
              <w:top w:val="single" w:sz="4" w:space="0" w:color="auto"/>
              <w:left w:val="single" w:sz="4" w:space="0" w:color="auto"/>
            </w:tcBorders>
            <w:shd w:val="clear" w:color="auto" w:fill="FFFFFF"/>
          </w:tcPr>
          <w:p w:rsidR="00CE3A74" w:rsidRDefault="00CE3A74" w:rsidP="00CC0CAD">
            <w:pPr>
              <w:pStyle w:val="a6"/>
              <w:tabs>
                <w:tab w:val="left" w:pos="1210"/>
              </w:tabs>
              <w:jc w:val="both"/>
            </w:pPr>
            <w:r>
              <w:t>7.</w:t>
            </w:r>
            <w:r>
              <w:tab/>
              <w:t>Внесение</w:t>
            </w:r>
          </w:p>
          <w:p w:rsidR="00CE3A74" w:rsidRDefault="00CE3A74" w:rsidP="00CC0CAD">
            <w:pPr>
              <w:pStyle w:val="a6"/>
              <w:jc w:val="both"/>
            </w:pPr>
            <w:r>
              <w:t>изменений или отзыв предложения конкурсных торгов участником</w:t>
            </w:r>
          </w:p>
        </w:tc>
        <w:tc>
          <w:tcPr>
            <w:tcW w:w="7526" w:type="dxa"/>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ind w:firstLine="420"/>
              <w:jc w:val="both"/>
            </w:pPr>
            <w:r>
              <w:t>Участник имеет право внести изменения или отозвать свое предложение конкурсных торгов до окончания срока подачи предложений конкурсных торгов без потери своего обеспечения предложения конкурсных торгов. Такие изменения или заявление об отзыве предложения конкурсных торгов учитываются в случае, если они получены заказчиком до окончания срока подачи предложений конкурсных торгов.</w:t>
            </w:r>
          </w:p>
        </w:tc>
      </w:tr>
      <w:tr w:rsidR="00CE3A74" w:rsidTr="00CC0CAD">
        <w:trPr>
          <w:trHeight w:hRule="exact" w:val="288"/>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ind w:firstLine="420"/>
            </w:pPr>
            <w:r>
              <w:t>IV. Подача и раскрытие предложений конкурсных торгов</w:t>
            </w:r>
          </w:p>
        </w:tc>
      </w:tr>
      <w:tr w:rsidR="00CE3A74" w:rsidTr="00CC0CAD">
        <w:trPr>
          <w:trHeight w:hRule="exact" w:val="1387"/>
          <w:jc w:val="center"/>
        </w:trPr>
        <w:tc>
          <w:tcPr>
            <w:tcW w:w="2414" w:type="dxa"/>
            <w:tcBorders>
              <w:top w:val="single" w:sz="4" w:space="0" w:color="auto"/>
              <w:left w:val="single" w:sz="4" w:space="0" w:color="auto"/>
            </w:tcBorders>
            <w:shd w:val="clear" w:color="auto" w:fill="FFFFFF"/>
            <w:vAlign w:val="bottom"/>
          </w:tcPr>
          <w:p w:rsidR="00CE3A74" w:rsidRDefault="00CE3A74" w:rsidP="00CC0CAD">
            <w:pPr>
              <w:pStyle w:val="a6"/>
            </w:pPr>
            <w:r>
              <w:t>1. Способ, место и конечный</w:t>
            </w:r>
          </w:p>
          <w:p w:rsidR="00CE3A74" w:rsidRDefault="00CE3A74" w:rsidP="00CC0CAD">
            <w:pPr>
              <w:pStyle w:val="a6"/>
            </w:pPr>
            <w:r>
              <w:t>срок предоставления 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CE3A74" w:rsidRDefault="00CE3A74" w:rsidP="00CC0CAD">
            <w:pPr>
              <w:rPr>
                <w:sz w:val="10"/>
                <w:szCs w:val="10"/>
              </w:rPr>
            </w:pPr>
          </w:p>
        </w:tc>
      </w:tr>
      <w:tr w:rsidR="00CE3A74" w:rsidTr="00CC0CAD">
        <w:trPr>
          <w:trHeight w:hRule="exact" w:val="288"/>
          <w:jc w:val="center"/>
        </w:trPr>
        <w:tc>
          <w:tcPr>
            <w:tcW w:w="2414" w:type="dxa"/>
            <w:tcBorders>
              <w:top w:val="single" w:sz="4" w:space="0" w:color="auto"/>
              <w:left w:val="single" w:sz="4" w:space="0" w:color="auto"/>
            </w:tcBorders>
            <w:shd w:val="clear" w:color="auto" w:fill="FFFFFF"/>
            <w:vAlign w:val="bottom"/>
          </w:tcPr>
          <w:p w:rsidR="00CE3A74" w:rsidRDefault="00CE3A74" w:rsidP="00CC0CAD">
            <w:pPr>
              <w:pStyle w:val="a6"/>
            </w:pPr>
            <w:r>
              <w:t>Способ</w:t>
            </w:r>
          </w:p>
        </w:tc>
        <w:tc>
          <w:tcPr>
            <w:tcW w:w="7526" w:type="dxa"/>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ind w:firstLine="420"/>
              <w:jc w:val="both"/>
            </w:pPr>
            <w:r>
              <w:t>Лично.</w:t>
            </w:r>
          </w:p>
        </w:tc>
      </w:tr>
      <w:tr w:rsidR="00CE3A74" w:rsidTr="00CC0CAD">
        <w:trPr>
          <w:trHeight w:hRule="exact" w:val="1114"/>
          <w:jc w:val="center"/>
        </w:trPr>
        <w:tc>
          <w:tcPr>
            <w:tcW w:w="2414" w:type="dxa"/>
            <w:tcBorders>
              <w:top w:val="single" w:sz="4" w:space="0" w:color="auto"/>
              <w:left w:val="single" w:sz="4" w:space="0" w:color="auto"/>
            </w:tcBorders>
            <w:shd w:val="clear" w:color="auto" w:fill="FFFFFF"/>
            <w:vAlign w:val="bottom"/>
          </w:tcPr>
          <w:p w:rsidR="00CE3A74" w:rsidRDefault="00CE3A74" w:rsidP="00CC0CAD">
            <w:pPr>
              <w:pStyle w:val="a6"/>
            </w:pPr>
            <w:r>
              <w:t>Место предоставления 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CE3A74" w:rsidRDefault="00CE3A74" w:rsidP="00CC0CAD">
            <w:pPr>
              <w:pStyle w:val="a6"/>
              <w:ind w:firstLine="420"/>
              <w:jc w:val="both"/>
            </w:pPr>
            <w:r>
              <w:t>91008, ЛНР, г. Луганск, гор. ЛНАУ, 1, Административная хозяйственная часть, каб. 3</w:t>
            </w:r>
          </w:p>
        </w:tc>
      </w:tr>
      <w:tr w:rsidR="00CE3A74" w:rsidTr="00CC0CAD">
        <w:trPr>
          <w:trHeight w:hRule="exact" w:val="1978"/>
          <w:jc w:val="center"/>
        </w:trPr>
        <w:tc>
          <w:tcPr>
            <w:tcW w:w="2414" w:type="dxa"/>
            <w:tcBorders>
              <w:top w:val="single" w:sz="4" w:space="0" w:color="auto"/>
              <w:left w:val="single" w:sz="4" w:space="0" w:color="auto"/>
            </w:tcBorders>
            <w:shd w:val="clear" w:color="auto" w:fill="FFFFFF"/>
          </w:tcPr>
          <w:p w:rsidR="00CE3A74" w:rsidRDefault="00CE3A74" w:rsidP="00CC0CAD">
            <w:pPr>
              <w:pStyle w:val="a6"/>
              <w:tabs>
                <w:tab w:val="left" w:pos="1738"/>
              </w:tabs>
              <w:jc w:val="both"/>
            </w:pPr>
            <w:r>
              <w:t>Конечный</w:t>
            </w:r>
            <w:r>
              <w:tab/>
              <w:t>срок</w:t>
            </w:r>
          </w:p>
          <w:p w:rsidR="00CE3A74" w:rsidRDefault="00CE3A74" w:rsidP="00CC0CAD">
            <w:pPr>
              <w:pStyle w:val="a6"/>
            </w:pPr>
            <w:r>
              <w:t>предоставления предложений конкурсных торгов (дата, время)</w:t>
            </w:r>
          </w:p>
        </w:tc>
        <w:tc>
          <w:tcPr>
            <w:tcW w:w="7526" w:type="dxa"/>
            <w:tcBorders>
              <w:top w:val="single" w:sz="4" w:space="0" w:color="auto"/>
              <w:left w:val="single" w:sz="4" w:space="0" w:color="auto"/>
              <w:right w:val="single" w:sz="4" w:space="0" w:color="auto"/>
            </w:tcBorders>
            <w:shd w:val="clear" w:color="auto" w:fill="FFFFFF"/>
            <w:vAlign w:val="bottom"/>
          </w:tcPr>
          <w:p w:rsidR="00CE3A74" w:rsidRDefault="00CA204A" w:rsidP="00CC0CAD">
            <w:pPr>
              <w:pStyle w:val="a6"/>
              <w:spacing w:line="223" w:lineRule="auto"/>
              <w:ind w:firstLine="380"/>
              <w:jc w:val="both"/>
              <w:rPr>
                <w:sz w:val="26"/>
                <w:szCs w:val="26"/>
              </w:rPr>
            </w:pPr>
            <w:r>
              <w:rPr>
                <w:b/>
                <w:bCs/>
                <w:sz w:val="26"/>
                <w:szCs w:val="26"/>
              </w:rPr>
              <w:t>11 августа 2021г. года 12</w:t>
            </w:r>
            <w:r w:rsidR="00CE3A74">
              <w:rPr>
                <w:b/>
                <w:bCs/>
                <w:sz w:val="26"/>
                <w:szCs w:val="26"/>
              </w:rPr>
              <w:t xml:space="preserve"> часов 00 минут</w:t>
            </w:r>
          </w:p>
          <w:p w:rsidR="00CE3A74" w:rsidRDefault="00CE3A74" w:rsidP="00CC0CAD">
            <w:pPr>
              <w:pStyle w:val="a6"/>
              <w:ind w:firstLine="420"/>
              <w:jc w:val="both"/>
            </w:pPr>
            <w:r>
              <w:t>Предложения конкурсных торгов, полученные заказчиком после окончания срока их подачи, не раскрываются и возвращаются участникам, которые их подали.</w:t>
            </w:r>
          </w:p>
          <w:p w:rsidR="00CE3A74" w:rsidRDefault="00CE3A74" w:rsidP="00CC0CAD">
            <w:pPr>
              <w:pStyle w:val="a6"/>
              <w:tabs>
                <w:tab w:val="left" w:pos="1406"/>
                <w:tab w:val="left" w:pos="2539"/>
                <w:tab w:val="left" w:pos="4296"/>
                <w:tab w:val="left" w:pos="5933"/>
              </w:tabs>
              <w:ind w:firstLine="420"/>
              <w:jc w:val="both"/>
            </w:pPr>
            <w:r>
              <w:t>На запрос участника заказчик в течение одного рабочего дня со дня получения</w:t>
            </w:r>
            <w:r>
              <w:tab/>
              <w:t>запроса</w:t>
            </w:r>
            <w:r>
              <w:tab/>
              <w:t>подтверждает</w:t>
            </w:r>
            <w:r>
              <w:tab/>
              <w:t>поступление</w:t>
            </w:r>
            <w:r>
              <w:tab/>
              <w:t>предложения</w:t>
            </w:r>
          </w:p>
          <w:p w:rsidR="00CE3A74" w:rsidRDefault="00CE3A74" w:rsidP="00CC0CAD">
            <w:pPr>
              <w:pStyle w:val="a6"/>
              <w:jc w:val="both"/>
            </w:pPr>
            <w:r>
              <w:t>конкурсных торгов с указанием даты и времени.</w:t>
            </w:r>
          </w:p>
        </w:tc>
      </w:tr>
      <w:tr w:rsidR="00CE3A74" w:rsidTr="00CC0CAD">
        <w:trPr>
          <w:trHeight w:hRule="exact" w:val="1114"/>
          <w:jc w:val="center"/>
        </w:trPr>
        <w:tc>
          <w:tcPr>
            <w:tcW w:w="2414" w:type="dxa"/>
            <w:tcBorders>
              <w:top w:val="single" w:sz="4" w:space="0" w:color="auto"/>
              <w:left w:val="single" w:sz="4" w:space="0" w:color="auto"/>
            </w:tcBorders>
            <w:shd w:val="clear" w:color="auto" w:fill="FFFFFF"/>
            <w:vAlign w:val="bottom"/>
          </w:tcPr>
          <w:p w:rsidR="00CE3A74" w:rsidRDefault="00CE3A74" w:rsidP="00CC0CAD">
            <w:pPr>
              <w:pStyle w:val="a6"/>
              <w:tabs>
                <w:tab w:val="left" w:pos="1114"/>
              </w:tabs>
              <w:jc w:val="both"/>
            </w:pPr>
            <w:r>
              <w:t>2. Место, дата и время</w:t>
            </w:r>
            <w:r>
              <w:tab/>
              <w:t>раскрытия</w:t>
            </w:r>
          </w:p>
          <w:p w:rsidR="00CE3A74" w:rsidRDefault="00CE3A74" w:rsidP="00CC0CAD">
            <w:pPr>
              <w:pStyle w:val="a6"/>
              <w:jc w:val="both"/>
            </w:pPr>
            <w:r>
              <w:t>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CE3A74" w:rsidRDefault="00CE3A74" w:rsidP="00CC0CAD">
            <w:pPr>
              <w:rPr>
                <w:sz w:val="10"/>
                <w:szCs w:val="10"/>
              </w:rPr>
            </w:pPr>
          </w:p>
        </w:tc>
      </w:tr>
      <w:tr w:rsidR="00CE3A74" w:rsidTr="00CC0CAD">
        <w:trPr>
          <w:trHeight w:hRule="exact" w:val="840"/>
          <w:jc w:val="center"/>
        </w:trPr>
        <w:tc>
          <w:tcPr>
            <w:tcW w:w="2414" w:type="dxa"/>
            <w:tcBorders>
              <w:top w:val="single" w:sz="4" w:space="0" w:color="auto"/>
              <w:left w:val="single" w:sz="4" w:space="0" w:color="auto"/>
            </w:tcBorders>
            <w:shd w:val="clear" w:color="auto" w:fill="FFFFFF"/>
            <w:vAlign w:val="bottom"/>
          </w:tcPr>
          <w:p w:rsidR="00CE3A74" w:rsidRDefault="00CE3A74" w:rsidP="00CC0CAD">
            <w:pPr>
              <w:pStyle w:val="a6"/>
              <w:tabs>
                <w:tab w:val="left" w:pos="1109"/>
              </w:tabs>
              <w:jc w:val="both"/>
            </w:pPr>
            <w:r>
              <w:t>место</w:t>
            </w:r>
            <w:r>
              <w:tab/>
              <w:t>раскрытия</w:t>
            </w:r>
          </w:p>
          <w:p w:rsidR="00CE3A74" w:rsidRDefault="00CE3A74" w:rsidP="00CC0CAD">
            <w:pPr>
              <w:pStyle w:val="a6"/>
              <w:jc w:val="both"/>
            </w:pPr>
            <w:r>
              <w:t>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CE3A74" w:rsidRDefault="00CE3A74" w:rsidP="00CC0CAD">
            <w:pPr>
              <w:pStyle w:val="a6"/>
              <w:ind w:firstLine="420"/>
              <w:jc w:val="both"/>
            </w:pPr>
            <w:r>
              <w:t>91008, ЛНР, г. Луганск, гор. ЛНАУ, 1, Административная хозяйственная часть, каб. 3</w:t>
            </w:r>
          </w:p>
        </w:tc>
      </w:tr>
      <w:tr w:rsidR="00CE3A74" w:rsidTr="00CC0CAD">
        <w:trPr>
          <w:trHeight w:hRule="exact" w:val="878"/>
          <w:jc w:val="center"/>
        </w:trPr>
        <w:tc>
          <w:tcPr>
            <w:tcW w:w="2414" w:type="dxa"/>
            <w:tcBorders>
              <w:top w:val="single" w:sz="4" w:space="0" w:color="auto"/>
              <w:left w:val="single" w:sz="4" w:space="0" w:color="auto"/>
              <w:bottom w:val="single" w:sz="4" w:space="0" w:color="auto"/>
            </w:tcBorders>
            <w:shd w:val="clear" w:color="auto" w:fill="FFFFFF"/>
            <w:vAlign w:val="bottom"/>
          </w:tcPr>
          <w:p w:rsidR="00CE3A74" w:rsidRDefault="00CE3A74" w:rsidP="00CC0CAD">
            <w:pPr>
              <w:pStyle w:val="a6"/>
              <w:tabs>
                <w:tab w:val="left" w:pos="950"/>
                <w:tab w:val="left" w:pos="1589"/>
              </w:tabs>
              <w:jc w:val="both"/>
            </w:pPr>
            <w:r>
              <w:t>дата</w:t>
            </w:r>
            <w:r>
              <w:tab/>
              <w:t>и</w:t>
            </w:r>
            <w:r>
              <w:tab/>
              <w:t>время</w:t>
            </w:r>
          </w:p>
          <w:p w:rsidR="00CE3A74" w:rsidRDefault="00CE3A74" w:rsidP="00CC0CAD">
            <w:pPr>
              <w:pStyle w:val="a6"/>
              <w:jc w:val="both"/>
            </w:pPr>
            <w:r>
              <w:t>раскрытия предложений</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CE3A74" w:rsidRDefault="00CA204A" w:rsidP="00CC0CAD">
            <w:pPr>
              <w:pStyle w:val="a6"/>
              <w:spacing w:line="221" w:lineRule="auto"/>
              <w:ind w:firstLine="380"/>
              <w:jc w:val="both"/>
              <w:rPr>
                <w:sz w:val="26"/>
                <w:szCs w:val="26"/>
              </w:rPr>
            </w:pPr>
            <w:r>
              <w:rPr>
                <w:b/>
                <w:bCs/>
                <w:sz w:val="26"/>
                <w:szCs w:val="26"/>
              </w:rPr>
              <w:t>11 августа 2021 года 13</w:t>
            </w:r>
            <w:r w:rsidR="00CE3A74">
              <w:rPr>
                <w:b/>
                <w:bCs/>
                <w:sz w:val="26"/>
                <w:szCs w:val="26"/>
              </w:rPr>
              <w:t xml:space="preserve"> часов 00 минут</w:t>
            </w:r>
          </w:p>
          <w:p w:rsidR="00CE3A74" w:rsidRDefault="00CE3A74" w:rsidP="00CC0CAD">
            <w:pPr>
              <w:pStyle w:val="a6"/>
              <w:ind w:firstLine="420"/>
              <w:jc w:val="both"/>
            </w:pPr>
            <w:r>
              <w:t>Раскрытие предложений конкурсных торгов осуществляется в день окончания срока их подачи во время и в месте, указанном в</w:t>
            </w:r>
          </w:p>
        </w:tc>
      </w:tr>
    </w:tbl>
    <w:p w:rsidR="00CE3A74" w:rsidRDefault="00CE3A74" w:rsidP="00CE3A74">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CE3A74" w:rsidTr="00CC0CAD">
        <w:trPr>
          <w:trHeight w:hRule="exact" w:val="8016"/>
          <w:jc w:val="center"/>
        </w:trPr>
        <w:tc>
          <w:tcPr>
            <w:tcW w:w="2414" w:type="dxa"/>
            <w:tcBorders>
              <w:top w:val="single" w:sz="4" w:space="0" w:color="auto"/>
              <w:left w:val="single" w:sz="4" w:space="0" w:color="auto"/>
            </w:tcBorders>
            <w:shd w:val="clear" w:color="auto" w:fill="FFFFFF"/>
          </w:tcPr>
          <w:p w:rsidR="00CE3A74" w:rsidRDefault="00CE3A74" w:rsidP="00CC0CAD">
            <w:pPr>
              <w:pStyle w:val="a6"/>
            </w:pPr>
            <w:r>
              <w:lastRenderedPageBreak/>
              <w:t>конкурсных торгов</w:t>
            </w:r>
          </w:p>
        </w:tc>
        <w:tc>
          <w:tcPr>
            <w:tcW w:w="7526" w:type="dxa"/>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jc w:val="both"/>
            </w:pPr>
            <w:r>
              <w:t>объявлении о проведении процедуры закупки.</w:t>
            </w:r>
          </w:p>
          <w:p w:rsidR="00CE3A74" w:rsidRDefault="00CE3A74" w:rsidP="00CC0CAD">
            <w:pPr>
              <w:pStyle w:val="a6"/>
              <w:tabs>
                <w:tab w:val="left" w:pos="1027"/>
                <w:tab w:val="left" w:pos="2544"/>
                <w:tab w:val="left" w:pos="4224"/>
                <w:tab w:val="left" w:pos="4896"/>
                <w:tab w:val="left" w:pos="6317"/>
                <w:tab w:val="left" w:pos="7051"/>
              </w:tabs>
              <w:ind w:firstLine="420"/>
              <w:jc w:val="both"/>
            </w:pPr>
            <w:r>
              <w:t>К участию в процедуре раскрытия предложений конкурсных торгов</w:t>
            </w:r>
            <w:r>
              <w:tab/>
              <w:t>заказчиком</w:t>
            </w:r>
            <w:r>
              <w:tab/>
              <w:t>допускаются</w:t>
            </w:r>
            <w:r>
              <w:tab/>
              <w:t>все</w:t>
            </w:r>
            <w:r>
              <w:tab/>
              <w:t>участники</w:t>
            </w:r>
            <w:r>
              <w:tab/>
              <w:t>или</w:t>
            </w:r>
            <w:r>
              <w:tab/>
              <w:t>их</w:t>
            </w:r>
          </w:p>
          <w:p w:rsidR="00CE3A74" w:rsidRDefault="00CE3A74" w:rsidP="00CC0CAD">
            <w:pPr>
              <w:pStyle w:val="a6"/>
              <w:jc w:val="both"/>
            </w:pPr>
            <w:r>
              <w:t>уполномоченные представители. Отсутствие участника или его уполномоченного представителя во время процедуры раскрытия предложений конкурсных торгов не является основанием для отказа в раскрытии или рассмотрении или для отклонения его предложения конкурсных торгов.</w:t>
            </w:r>
          </w:p>
          <w:p w:rsidR="00CE3A74" w:rsidRDefault="00CE3A74" w:rsidP="00CC0CAD">
            <w:pPr>
              <w:pStyle w:val="a6"/>
              <w:tabs>
                <w:tab w:val="left" w:pos="1210"/>
                <w:tab w:val="left" w:pos="1954"/>
                <w:tab w:val="left" w:pos="3442"/>
                <w:tab w:val="left" w:pos="4258"/>
                <w:tab w:val="left" w:pos="6024"/>
              </w:tabs>
              <w:ind w:firstLine="420"/>
              <w:jc w:val="both"/>
            </w:pPr>
            <w:r>
              <w:t>Во время раскрытия предложений конкурсных торгов проверяется наличие</w:t>
            </w:r>
            <w:r>
              <w:tab/>
              <w:t>или</w:t>
            </w:r>
            <w:r>
              <w:tab/>
              <w:t>отсутствие</w:t>
            </w:r>
            <w:r>
              <w:tab/>
              <w:t>всех</w:t>
            </w:r>
            <w:r>
              <w:tab/>
              <w:t>необходимых</w:t>
            </w:r>
            <w:r>
              <w:tab/>
              <w:t>документов,</w:t>
            </w:r>
          </w:p>
          <w:p w:rsidR="00CE3A74" w:rsidRDefault="00CE3A74" w:rsidP="00CC0CAD">
            <w:pPr>
              <w:pStyle w:val="a6"/>
              <w:tabs>
                <w:tab w:val="left" w:pos="1594"/>
                <w:tab w:val="left" w:pos="2827"/>
                <w:tab w:val="left" w:pos="3254"/>
                <w:tab w:val="left" w:pos="4522"/>
                <w:tab w:val="left" w:pos="5918"/>
              </w:tabs>
              <w:jc w:val="both"/>
            </w:pPr>
            <w:r>
              <w:t>предусмотренных Документацией, а также объявляются наименование и местонахождение каждого участника, цена каждого предложения конкурсных торгов или части предмета закупки (лота). Указанная информация</w:t>
            </w:r>
            <w:r>
              <w:tab/>
              <w:t>вносится</w:t>
            </w:r>
            <w:r>
              <w:tab/>
              <w:t>в</w:t>
            </w:r>
            <w:r>
              <w:tab/>
              <w:t>протокол</w:t>
            </w:r>
            <w:r>
              <w:tab/>
              <w:t>раскрытия</w:t>
            </w:r>
            <w:r>
              <w:tab/>
              <w:t>предложений</w:t>
            </w:r>
          </w:p>
          <w:p w:rsidR="00CE3A74" w:rsidRDefault="00CE3A74" w:rsidP="00CC0CAD">
            <w:pPr>
              <w:pStyle w:val="a6"/>
              <w:jc w:val="both"/>
            </w:pPr>
            <w:r>
              <w:t>конкурсных торгов.</w:t>
            </w:r>
          </w:p>
          <w:p w:rsidR="00CE3A74" w:rsidRDefault="00CE3A74" w:rsidP="00CC0CAD">
            <w:pPr>
              <w:pStyle w:val="a6"/>
              <w:ind w:firstLine="420"/>
              <w:jc w:val="both"/>
            </w:pPr>
            <w:r>
              <w:t>Протокол раскрытия предложений конкурсных торгов составляется в момент раскрытия предложений конкурсных торгов по форме, установленной Министерством экономического развития Луганской Народной Республики.</w:t>
            </w:r>
          </w:p>
          <w:p w:rsidR="00CE3A74" w:rsidRDefault="00CE3A74" w:rsidP="00CC0CAD">
            <w:pPr>
              <w:pStyle w:val="a6"/>
              <w:tabs>
                <w:tab w:val="left" w:pos="1822"/>
                <w:tab w:val="left" w:pos="3305"/>
                <w:tab w:val="left" w:pos="5086"/>
                <w:tab w:val="left" w:pos="6718"/>
              </w:tabs>
              <w:ind w:firstLine="420"/>
              <w:jc w:val="both"/>
            </w:pPr>
            <w:r>
              <w:t>Протокол</w:t>
            </w:r>
            <w:r>
              <w:tab/>
              <w:t>раскрытия</w:t>
            </w:r>
            <w:r>
              <w:tab/>
              <w:t>предложений</w:t>
            </w:r>
            <w:r>
              <w:tab/>
              <w:t>конкурсных</w:t>
            </w:r>
            <w:r>
              <w:tab/>
              <w:t>торгов</w:t>
            </w:r>
          </w:p>
          <w:p w:rsidR="00CE3A74" w:rsidRDefault="00CE3A74" w:rsidP="00CC0CAD">
            <w:pPr>
              <w:pStyle w:val="a6"/>
              <w:jc w:val="both"/>
            </w:pPr>
            <w:r>
              <w:t>подписывается членами комиссии и участниками, которые участвуют в процедуре раскрытия предложений конкурсных торгов.</w:t>
            </w:r>
          </w:p>
          <w:p w:rsidR="00CE3A74" w:rsidRDefault="00CE3A74" w:rsidP="00CC0CAD">
            <w:pPr>
              <w:pStyle w:val="a6"/>
              <w:ind w:firstLine="420"/>
              <w:jc w:val="both"/>
            </w:pPr>
            <w:r>
              <w:t>Заверенная подписью председателя комиссии и печатью заказчика копия протокола раскрытия предложений конкурсных торгов предоставляется любому участнику на его запрос в течение одного рабочего дня со дня получения такого запроса.</w:t>
            </w:r>
          </w:p>
          <w:p w:rsidR="00CE3A74" w:rsidRDefault="00CE3A74" w:rsidP="00CC0CAD">
            <w:pPr>
              <w:pStyle w:val="a6"/>
              <w:ind w:firstLine="420"/>
              <w:jc w:val="both"/>
            </w:pPr>
            <w:r>
              <w:t>Протокол раскрытия предложений конкурсных торгов размещается на официальном сайте ИС в сроки, установленные разделом IX Порядка.</w:t>
            </w:r>
          </w:p>
        </w:tc>
      </w:tr>
      <w:tr w:rsidR="00CE3A74" w:rsidTr="00CC0CAD">
        <w:trPr>
          <w:trHeight w:hRule="exact" w:val="288"/>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jc w:val="center"/>
            </w:pPr>
            <w:r>
              <w:rPr>
                <w:b/>
                <w:bCs/>
              </w:rPr>
              <w:t>V. Оценка предложений конкурсных торгов и определение победителя</w:t>
            </w:r>
          </w:p>
        </w:tc>
      </w:tr>
      <w:tr w:rsidR="00CE3A74" w:rsidTr="00CC0CAD">
        <w:trPr>
          <w:trHeight w:hRule="exact" w:val="5251"/>
          <w:jc w:val="center"/>
        </w:trPr>
        <w:tc>
          <w:tcPr>
            <w:tcW w:w="2414" w:type="dxa"/>
            <w:tcBorders>
              <w:top w:val="single" w:sz="4" w:space="0" w:color="auto"/>
              <w:left w:val="single" w:sz="4" w:space="0" w:color="auto"/>
            </w:tcBorders>
            <w:shd w:val="clear" w:color="auto" w:fill="FFFFFF"/>
          </w:tcPr>
          <w:p w:rsidR="00CE3A74" w:rsidRDefault="00CE3A74" w:rsidP="00CC0CAD">
            <w:pPr>
              <w:pStyle w:val="a6"/>
              <w:tabs>
                <w:tab w:val="right" w:pos="2160"/>
              </w:tabs>
            </w:pPr>
            <w:r>
              <w:t>1.</w:t>
            </w:r>
            <w:r>
              <w:tab/>
              <w:t>Перечень</w:t>
            </w:r>
          </w:p>
          <w:p w:rsidR="00CE3A74" w:rsidRDefault="00CE3A74" w:rsidP="00CC0CAD">
            <w:pPr>
              <w:pStyle w:val="a6"/>
              <w:tabs>
                <w:tab w:val="right" w:pos="2179"/>
              </w:tabs>
            </w:pPr>
            <w:r>
              <w:t>критериев</w:t>
            </w:r>
            <w:r>
              <w:tab/>
              <w:t>и</w:t>
            </w:r>
          </w:p>
          <w:p w:rsidR="00CE3A74" w:rsidRDefault="00CE3A74" w:rsidP="00CC0CAD">
            <w:pPr>
              <w:pStyle w:val="a6"/>
              <w:tabs>
                <w:tab w:val="right" w:pos="2179"/>
              </w:tabs>
            </w:pPr>
            <w:r>
              <w:t>методика</w:t>
            </w:r>
            <w:r>
              <w:tab/>
              <w:t>оценки</w:t>
            </w:r>
          </w:p>
          <w:p w:rsidR="00CE3A74" w:rsidRDefault="00CE3A74" w:rsidP="00CC0CAD">
            <w:pPr>
              <w:pStyle w:val="a6"/>
              <w:tabs>
                <w:tab w:val="left" w:pos="1766"/>
              </w:tabs>
            </w:pPr>
            <w:r>
              <w:t>предложений конкурсных торгов с обозначением удельного</w:t>
            </w:r>
            <w:r>
              <w:tab/>
              <w:t>веса</w:t>
            </w:r>
          </w:p>
          <w:p w:rsidR="00CE3A74" w:rsidRDefault="00CE3A74" w:rsidP="00CC0CAD">
            <w:pPr>
              <w:pStyle w:val="a6"/>
            </w:pPr>
            <w:r>
              <w:t>критерия</w:t>
            </w:r>
          </w:p>
        </w:tc>
        <w:tc>
          <w:tcPr>
            <w:tcW w:w="7526" w:type="dxa"/>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tabs>
                <w:tab w:val="left" w:pos="1783"/>
                <w:tab w:val="left" w:pos="3382"/>
                <w:tab w:val="left" w:pos="4999"/>
                <w:tab w:val="left" w:pos="6137"/>
                <w:tab w:val="left" w:pos="6814"/>
              </w:tabs>
              <w:ind w:firstLine="420"/>
              <w:jc w:val="both"/>
            </w:pPr>
            <w:r>
              <w:t>Заказчик</w:t>
            </w:r>
            <w:r>
              <w:tab/>
              <w:t>определяет</w:t>
            </w:r>
            <w:r>
              <w:tab/>
              <w:t>победителя</w:t>
            </w:r>
            <w:r>
              <w:tab/>
              <w:t>торгов</w:t>
            </w:r>
            <w:r>
              <w:tab/>
              <w:t>из</w:t>
            </w:r>
            <w:r>
              <w:tab/>
              <w:t>числа</w:t>
            </w:r>
          </w:p>
          <w:p w:rsidR="00CE3A74" w:rsidRDefault="00CE3A74" w:rsidP="00CC0CAD">
            <w:pPr>
              <w:pStyle w:val="a6"/>
              <w:jc w:val="both"/>
            </w:pPr>
            <w:r>
              <w:t>участников, предложения конкурсных торгов которых не были отклонены (в количестве не менее двух), на основе критериев и методики оценки, указанной в Документации.</w:t>
            </w:r>
          </w:p>
          <w:p w:rsidR="00CE3A74" w:rsidRDefault="00CE3A74" w:rsidP="00CC0CAD">
            <w:pPr>
              <w:pStyle w:val="a6"/>
              <w:ind w:firstLine="420"/>
              <w:jc w:val="both"/>
            </w:pPr>
            <w:r>
              <w:rPr>
                <w:b/>
                <w:bCs/>
              </w:rPr>
              <w:t>Единственным критерием является цена.</w:t>
            </w:r>
          </w:p>
          <w:p w:rsidR="00CE3A74" w:rsidRDefault="00CE3A74" w:rsidP="00CC0CAD">
            <w:pPr>
              <w:pStyle w:val="a6"/>
              <w:ind w:firstLine="420"/>
              <w:jc w:val="both"/>
            </w:pPr>
            <w:r>
              <w:t>Определение лучшего предложения - по методу ранжирования - 1 ранг получает предложение, которое имеет наименьшую общую стоимость товара. Предложение, которое получило 1-й ранг, является лучшим.</w:t>
            </w:r>
          </w:p>
          <w:p w:rsidR="00CE3A74" w:rsidRDefault="00CE3A74" w:rsidP="00CC0CAD">
            <w:pPr>
              <w:pStyle w:val="a6"/>
              <w:tabs>
                <w:tab w:val="left" w:pos="2086"/>
                <w:tab w:val="left" w:pos="3084"/>
                <w:tab w:val="left" w:pos="4745"/>
                <w:tab w:val="left" w:pos="6050"/>
              </w:tabs>
              <w:ind w:firstLine="420"/>
              <w:jc w:val="both"/>
            </w:pPr>
            <w:r>
              <w:t>Победителем</w:t>
            </w:r>
            <w:r>
              <w:tab/>
              <w:t>торгов</w:t>
            </w:r>
            <w:r>
              <w:tab/>
              <w:t>определяется</w:t>
            </w:r>
            <w:r>
              <w:tab/>
              <w:t>участник,</w:t>
            </w:r>
            <w:r>
              <w:tab/>
              <w:t>предложение</w:t>
            </w:r>
          </w:p>
          <w:p w:rsidR="00CE3A74" w:rsidRDefault="00CE3A74" w:rsidP="00CC0CAD">
            <w:pPr>
              <w:pStyle w:val="a6"/>
              <w:jc w:val="both"/>
            </w:pPr>
            <w:r>
              <w:t>которого определено лучшим и которому направлено уведомление об этом(акцепт) в течение одного рабочего дня со дня принятия решения об этом заказчиком торгов.</w:t>
            </w:r>
          </w:p>
          <w:p w:rsidR="00CE3A74" w:rsidRDefault="00CE3A74" w:rsidP="00CC0CAD">
            <w:pPr>
              <w:pStyle w:val="a6"/>
              <w:tabs>
                <w:tab w:val="left" w:pos="1706"/>
                <w:tab w:val="left" w:pos="2676"/>
                <w:tab w:val="left" w:pos="3636"/>
                <w:tab w:val="left" w:pos="5148"/>
                <w:tab w:val="left" w:pos="5633"/>
                <w:tab w:val="left" w:pos="7188"/>
              </w:tabs>
              <w:ind w:firstLine="420"/>
              <w:jc w:val="both"/>
            </w:pPr>
            <w:r>
              <w:t>Заказчик</w:t>
            </w:r>
            <w:r>
              <w:tab/>
              <w:t>имеет</w:t>
            </w:r>
            <w:r>
              <w:tab/>
              <w:t>право</w:t>
            </w:r>
            <w:r>
              <w:tab/>
              <w:t>обратиться</w:t>
            </w:r>
            <w:r>
              <w:tab/>
              <w:t>к</w:t>
            </w:r>
            <w:r>
              <w:tab/>
              <w:t>участникам</w:t>
            </w:r>
            <w:r>
              <w:tab/>
              <w:t>за</w:t>
            </w:r>
          </w:p>
          <w:p w:rsidR="00CE3A74" w:rsidRDefault="00CE3A74" w:rsidP="00CC0CAD">
            <w:pPr>
              <w:pStyle w:val="a6"/>
              <w:jc w:val="both"/>
            </w:pPr>
            <w:r>
              <w:t>разъяснениями содержания их предложений конкурсных торгов в целях упрощения рассмотрения и оценки предложений.</w:t>
            </w:r>
          </w:p>
          <w:p w:rsidR="00CE3A74" w:rsidRDefault="00CE3A74" w:rsidP="00CC0CAD">
            <w:pPr>
              <w:pStyle w:val="a6"/>
              <w:ind w:firstLine="420"/>
              <w:jc w:val="both"/>
            </w:pPr>
            <w:r>
              <w:t>Заказчик и участники не могут инициировать никаких переговоров по вопросам внесения изменений в поданное предложение конкурсных торгов.</w:t>
            </w:r>
          </w:p>
        </w:tc>
      </w:tr>
      <w:tr w:rsidR="00CE3A74" w:rsidTr="00CC0CAD">
        <w:trPr>
          <w:trHeight w:hRule="exact" w:val="1402"/>
          <w:jc w:val="center"/>
        </w:trPr>
        <w:tc>
          <w:tcPr>
            <w:tcW w:w="2414" w:type="dxa"/>
            <w:tcBorders>
              <w:top w:val="single" w:sz="4" w:space="0" w:color="auto"/>
              <w:left w:val="single" w:sz="4" w:space="0" w:color="auto"/>
              <w:bottom w:val="single" w:sz="4" w:space="0" w:color="auto"/>
            </w:tcBorders>
            <w:shd w:val="clear" w:color="auto" w:fill="FFFFFF"/>
          </w:tcPr>
          <w:p w:rsidR="00CE3A74" w:rsidRDefault="00CE3A74" w:rsidP="00CC0CAD">
            <w:pPr>
              <w:pStyle w:val="a6"/>
            </w:pPr>
            <w:r>
              <w:t>2. Исправление арифметических ошибок</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CE3A74" w:rsidRDefault="00CE3A74" w:rsidP="00CC0CAD">
            <w:pPr>
              <w:pStyle w:val="a6"/>
              <w:ind w:firstLine="560"/>
              <w:jc w:val="both"/>
            </w:pPr>
            <w:r>
              <w:t>Заказчик имеет право на исправление арифметических ошибок, допущенных в результате арифметических действий, выявленных в поданном предложении конкурсных торгов во время проведения ее оценки, в порядке, определенном Документацией, при условии получения письменного согласия на это участника, который подал</w:t>
            </w:r>
          </w:p>
        </w:tc>
      </w:tr>
    </w:tbl>
    <w:p w:rsidR="00CE3A74" w:rsidRDefault="00CE3A74" w:rsidP="00CE3A74">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CE3A74" w:rsidTr="00CC0CAD">
        <w:trPr>
          <w:trHeight w:hRule="exact" w:val="4382"/>
          <w:jc w:val="center"/>
        </w:trPr>
        <w:tc>
          <w:tcPr>
            <w:tcW w:w="2414" w:type="dxa"/>
            <w:tcBorders>
              <w:top w:val="single" w:sz="4" w:space="0" w:color="auto"/>
              <w:left w:val="single" w:sz="4" w:space="0" w:color="auto"/>
            </w:tcBorders>
            <w:shd w:val="clear" w:color="auto" w:fill="FFFFFF"/>
          </w:tcPr>
          <w:p w:rsidR="00CE3A74" w:rsidRDefault="00CE3A74" w:rsidP="00CC0CAD">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jc w:val="both"/>
            </w:pPr>
            <w:r>
              <w:t>предложение конкурсных торгов.</w:t>
            </w:r>
          </w:p>
          <w:p w:rsidR="00CE3A74" w:rsidRDefault="00CE3A74" w:rsidP="00CE3A74">
            <w:pPr>
              <w:pStyle w:val="a6"/>
              <w:numPr>
                <w:ilvl w:val="0"/>
                <w:numId w:val="6"/>
              </w:numPr>
              <w:tabs>
                <w:tab w:val="left" w:pos="518"/>
              </w:tabs>
              <w:ind w:firstLine="300"/>
              <w:jc w:val="both"/>
            </w:pPr>
            <w:r>
              <w:rPr>
                <w:i/>
                <w:iCs/>
              </w:rPr>
              <w:t>при расхождении между ценой единицы измерения и итоговой ценой, полученной путем умножения цены за единицу на количество, цена за единицу является определяющей, а итоговая цена исправляется. Если, по мнению заказчика, в цене за единицу есть явное смещение десятичного делителя, в таком случае итоговая цена является определяющей, а цена за единицу исправляется;</w:t>
            </w:r>
          </w:p>
          <w:p w:rsidR="00CE3A74" w:rsidRDefault="00CE3A74" w:rsidP="00CE3A74">
            <w:pPr>
              <w:pStyle w:val="a6"/>
              <w:numPr>
                <w:ilvl w:val="0"/>
                <w:numId w:val="6"/>
              </w:numPr>
              <w:tabs>
                <w:tab w:val="left" w:pos="746"/>
              </w:tabs>
              <w:ind w:firstLine="300"/>
              <w:jc w:val="both"/>
            </w:pPr>
            <w:r>
              <w:rPr>
                <w:i/>
                <w:iCs/>
              </w:rPr>
              <w:t>при расхождении между итоговой ценой предложения</w:t>
            </w:r>
          </w:p>
          <w:p w:rsidR="00CE3A74" w:rsidRDefault="00CE3A74" w:rsidP="00CC0CAD">
            <w:pPr>
              <w:pStyle w:val="a6"/>
              <w:tabs>
                <w:tab w:val="left" w:pos="1680"/>
                <w:tab w:val="left" w:pos="3163"/>
                <w:tab w:val="left" w:pos="4258"/>
                <w:tab w:val="left" w:pos="5717"/>
                <w:tab w:val="left" w:pos="6379"/>
              </w:tabs>
            </w:pPr>
            <w:r>
              <w:rPr>
                <w:i/>
                <w:iCs/>
              </w:rPr>
              <w:t>конкурсных торгов, указанной в предложении конкурсных торгов и полученной путем добавления элементов цены, и итоговой цене предложения</w:t>
            </w:r>
            <w:r>
              <w:rPr>
                <w:i/>
                <w:iCs/>
              </w:rPr>
              <w:tab/>
              <w:t>конкурсных</w:t>
            </w:r>
            <w:r>
              <w:rPr>
                <w:i/>
                <w:iCs/>
              </w:rPr>
              <w:tab/>
              <w:t>торгов,</w:t>
            </w:r>
            <w:r>
              <w:rPr>
                <w:i/>
                <w:iCs/>
              </w:rPr>
              <w:tab/>
              <w:t>полученной</w:t>
            </w:r>
            <w:r>
              <w:rPr>
                <w:i/>
                <w:iCs/>
              </w:rPr>
              <w:tab/>
              <w:t>при</w:t>
            </w:r>
            <w:r>
              <w:rPr>
                <w:i/>
                <w:iCs/>
              </w:rPr>
              <w:tab/>
              <w:t>проверке</w:t>
            </w:r>
          </w:p>
          <w:p w:rsidR="00CE3A74" w:rsidRDefault="00CE3A74" w:rsidP="00CC0CAD">
            <w:pPr>
              <w:pStyle w:val="a6"/>
            </w:pPr>
            <w:r>
              <w:rPr>
                <w:i/>
                <w:iCs/>
              </w:rPr>
              <w:t>предложения конкурсных торгов путем добавления элементов цены, определяющей является фактическая сумма цены предложения конкурсных торгов, полученная путем добавления элементов цены.</w:t>
            </w:r>
          </w:p>
          <w:p w:rsidR="00CE3A74" w:rsidRDefault="00CE3A74" w:rsidP="00CC0CAD">
            <w:pPr>
              <w:pStyle w:val="a6"/>
              <w:ind w:firstLine="560"/>
              <w:jc w:val="both"/>
            </w:pPr>
            <w:r>
              <w:rPr>
                <w:i/>
                <w:iCs/>
              </w:rPr>
              <w:t>Если участник не согласен с исправлением арифметических ошибок, его предложение конкурсных торгов отклоняется.</w:t>
            </w:r>
          </w:p>
        </w:tc>
      </w:tr>
      <w:tr w:rsidR="00CE3A74" w:rsidTr="00CC0CAD">
        <w:trPr>
          <w:trHeight w:hRule="exact" w:val="4152"/>
          <w:jc w:val="center"/>
        </w:trPr>
        <w:tc>
          <w:tcPr>
            <w:tcW w:w="2414" w:type="dxa"/>
            <w:tcBorders>
              <w:top w:val="single" w:sz="4" w:space="0" w:color="auto"/>
              <w:left w:val="single" w:sz="4" w:space="0" w:color="auto"/>
            </w:tcBorders>
            <w:shd w:val="clear" w:color="auto" w:fill="FFFFFF"/>
          </w:tcPr>
          <w:p w:rsidR="00CE3A74" w:rsidRDefault="00CE3A74" w:rsidP="00CC0CAD">
            <w:pPr>
              <w:pStyle w:val="a6"/>
            </w:pPr>
            <w:r>
              <w:t>3. Отклонение 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ind w:firstLine="560"/>
              <w:jc w:val="both"/>
            </w:pPr>
            <w:r>
              <w:rPr>
                <w:b/>
                <w:bCs/>
              </w:rPr>
              <w:t>Заказчик отклоняет предложение конкурсных торгов в случае, если:</w:t>
            </w:r>
          </w:p>
          <w:p w:rsidR="00CE3A74" w:rsidRDefault="00CE3A74" w:rsidP="00CC0CAD">
            <w:pPr>
              <w:pStyle w:val="a6"/>
              <w:ind w:firstLine="560"/>
              <w:jc w:val="both"/>
            </w:pPr>
            <w:r>
              <w:t>участник:</w:t>
            </w:r>
          </w:p>
          <w:p w:rsidR="00CE3A74" w:rsidRDefault="00CE3A74" w:rsidP="00CC0CAD">
            <w:pPr>
              <w:pStyle w:val="a6"/>
              <w:ind w:firstLine="560"/>
              <w:jc w:val="both"/>
            </w:pPr>
            <w:r>
              <w:t>не отвечает требованиям, установленным разделом XIV Порядка;</w:t>
            </w:r>
          </w:p>
          <w:p w:rsidR="00CE3A74" w:rsidRDefault="00CE3A74" w:rsidP="00CC0CAD">
            <w:pPr>
              <w:pStyle w:val="a6"/>
              <w:tabs>
                <w:tab w:val="left" w:pos="1069"/>
                <w:tab w:val="left" w:pos="2614"/>
                <w:tab w:val="left" w:pos="2998"/>
                <w:tab w:val="left" w:pos="4722"/>
              </w:tabs>
              <w:ind w:firstLine="560"/>
              <w:jc w:val="both"/>
            </w:pPr>
            <w:r>
              <w:t>не</w:t>
            </w:r>
            <w:r>
              <w:tab/>
              <w:t>соглашается</w:t>
            </w:r>
            <w:r>
              <w:tab/>
              <w:t>с</w:t>
            </w:r>
            <w:r>
              <w:tab/>
              <w:t>исправлением</w:t>
            </w:r>
            <w:r>
              <w:tab/>
              <w:t>выявленной заказчиком</w:t>
            </w:r>
          </w:p>
          <w:p w:rsidR="00CE3A74" w:rsidRDefault="00CE3A74" w:rsidP="00CC0CAD">
            <w:pPr>
              <w:pStyle w:val="a6"/>
              <w:jc w:val="both"/>
            </w:pPr>
            <w:r>
              <w:t>арифметической ошибки;</w:t>
            </w:r>
          </w:p>
          <w:p w:rsidR="00CE3A74" w:rsidRDefault="00CE3A74" w:rsidP="00CC0CAD">
            <w:pPr>
              <w:pStyle w:val="a6"/>
              <w:ind w:firstLine="560"/>
              <w:jc w:val="both"/>
            </w:pPr>
            <w:r>
              <w:t>не предоставил обеспечения предложения конкурсных торгов (если такое обеспечение требовалось заказчиком);</w:t>
            </w:r>
          </w:p>
          <w:p w:rsidR="00CE3A74" w:rsidRDefault="00CE3A74" w:rsidP="00CC0CAD">
            <w:pPr>
              <w:pStyle w:val="a6"/>
              <w:tabs>
                <w:tab w:val="left" w:pos="2206"/>
                <w:tab w:val="left" w:pos="3728"/>
                <w:tab w:val="left" w:pos="4712"/>
                <w:tab w:val="left" w:pos="5245"/>
                <w:tab w:val="left" w:pos="6416"/>
              </w:tabs>
              <w:ind w:firstLine="560"/>
              <w:jc w:val="both"/>
            </w:pPr>
            <w:r>
              <w:t>предложение</w:t>
            </w:r>
            <w:r>
              <w:tab/>
              <w:t>конкурсных</w:t>
            </w:r>
            <w:r>
              <w:tab/>
              <w:t>торгов</w:t>
            </w:r>
            <w:r>
              <w:tab/>
              <w:t>не</w:t>
            </w:r>
            <w:r>
              <w:tab/>
              <w:t>отвечает</w:t>
            </w:r>
            <w:r>
              <w:tab/>
              <w:t>условиям</w:t>
            </w:r>
          </w:p>
          <w:p w:rsidR="00CE3A74" w:rsidRDefault="00CE3A74" w:rsidP="00CC0CAD">
            <w:pPr>
              <w:pStyle w:val="a6"/>
            </w:pPr>
            <w:r>
              <w:t>Документации.</w:t>
            </w:r>
          </w:p>
          <w:p w:rsidR="00CE3A74" w:rsidRDefault="00CE3A74" w:rsidP="00CC0CAD">
            <w:pPr>
              <w:pStyle w:val="a6"/>
              <w:tabs>
                <w:tab w:val="left" w:pos="1661"/>
                <w:tab w:val="left" w:pos="2227"/>
                <w:tab w:val="left" w:pos="3754"/>
                <w:tab w:val="left" w:pos="5434"/>
                <w:tab w:val="left" w:pos="7066"/>
              </w:tabs>
              <w:ind w:firstLine="560"/>
              <w:jc w:val="both"/>
            </w:pPr>
            <w:r>
              <w:t>Участнику, предложение конкурсных торгов которого отклонено, сообщается об этом с указанием аргументированных оснований в течение трех рабочих дней с даты принятия такого решения. Информация</w:t>
            </w:r>
            <w:r>
              <w:tab/>
              <w:t>об</w:t>
            </w:r>
            <w:r>
              <w:tab/>
              <w:t>отклонении</w:t>
            </w:r>
            <w:r>
              <w:tab/>
              <w:t>предложения</w:t>
            </w:r>
            <w:r>
              <w:tab/>
              <w:t>размещается</w:t>
            </w:r>
            <w:r>
              <w:tab/>
              <w:t>на</w:t>
            </w:r>
          </w:p>
          <w:p w:rsidR="00CE3A74" w:rsidRDefault="00CE3A74" w:rsidP="00CC0CAD">
            <w:pPr>
              <w:pStyle w:val="a6"/>
            </w:pPr>
            <w:r>
              <w:t>официальном сайте ИС в сроки, установленные разделом IX Порядка.</w:t>
            </w:r>
          </w:p>
        </w:tc>
      </w:tr>
      <w:tr w:rsidR="00CE3A74" w:rsidTr="00CC0CAD">
        <w:trPr>
          <w:trHeight w:hRule="exact" w:val="6365"/>
          <w:jc w:val="center"/>
        </w:trPr>
        <w:tc>
          <w:tcPr>
            <w:tcW w:w="2414" w:type="dxa"/>
            <w:tcBorders>
              <w:top w:val="single" w:sz="4" w:space="0" w:color="auto"/>
              <w:left w:val="single" w:sz="4" w:space="0" w:color="auto"/>
              <w:bottom w:val="single" w:sz="4" w:space="0" w:color="auto"/>
            </w:tcBorders>
            <w:shd w:val="clear" w:color="auto" w:fill="FFFFFF"/>
          </w:tcPr>
          <w:p w:rsidR="00CE3A74" w:rsidRDefault="00CE3A74" w:rsidP="00CC0CAD">
            <w:pPr>
              <w:pStyle w:val="a6"/>
              <w:tabs>
                <w:tab w:val="left" w:pos="1944"/>
              </w:tabs>
            </w:pPr>
            <w:r>
              <w:t>4. Отмена торгов или признание</w:t>
            </w:r>
            <w:r>
              <w:tab/>
              <w:t>их</w:t>
            </w:r>
          </w:p>
          <w:p w:rsidR="00CE3A74" w:rsidRDefault="00CE3A74" w:rsidP="00CC0CAD">
            <w:pPr>
              <w:pStyle w:val="a6"/>
            </w:pPr>
            <w:r>
              <w:t>несостоявшимися</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CE3A74" w:rsidRDefault="00CE3A74" w:rsidP="00CC0CAD">
            <w:pPr>
              <w:pStyle w:val="a6"/>
              <w:ind w:firstLine="560"/>
              <w:jc w:val="both"/>
            </w:pPr>
            <w:r>
              <w:rPr>
                <w:b/>
                <w:bCs/>
              </w:rPr>
              <w:t>Заказчик отменяет торги в случае:</w:t>
            </w:r>
          </w:p>
          <w:p w:rsidR="00CE3A74" w:rsidRDefault="00CE3A74" w:rsidP="00CC0CAD">
            <w:pPr>
              <w:pStyle w:val="a6"/>
              <w:ind w:firstLine="560"/>
              <w:jc w:val="both"/>
            </w:pPr>
            <w:r>
              <w:t>отсутствия дальнейшей потребности в закупке товаров, работ и услуг;</w:t>
            </w:r>
          </w:p>
          <w:p w:rsidR="00CE3A74" w:rsidRDefault="00CE3A74" w:rsidP="00CC0CAD">
            <w:pPr>
              <w:pStyle w:val="a6"/>
              <w:tabs>
                <w:tab w:val="left" w:pos="2446"/>
                <w:tab w:val="left" w:pos="3920"/>
                <w:tab w:val="left" w:pos="5437"/>
                <w:tab w:val="left" w:pos="6882"/>
              </w:tabs>
              <w:ind w:firstLine="560"/>
              <w:jc w:val="both"/>
            </w:pPr>
            <w:r>
              <w:t>невозможности</w:t>
            </w:r>
            <w:r>
              <w:tab/>
              <w:t>устранения</w:t>
            </w:r>
            <w:r>
              <w:tab/>
              <w:t>нарушений,</w:t>
            </w:r>
            <w:r>
              <w:tab/>
              <w:t>возникших</w:t>
            </w:r>
            <w:r>
              <w:tab/>
              <w:t>из-за</w:t>
            </w:r>
          </w:p>
          <w:p w:rsidR="00CE3A74" w:rsidRDefault="00CE3A74" w:rsidP="00CC0CAD">
            <w:pPr>
              <w:pStyle w:val="a6"/>
              <w:jc w:val="both"/>
            </w:pPr>
            <w:r>
              <w:t>выявленных нарушений законодательства по вопросам закупки товаров, работ и услуг за средства;</w:t>
            </w:r>
          </w:p>
          <w:p w:rsidR="00CE3A74" w:rsidRDefault="00CE3A74" w:rsidP="00CC0CAD">
            <w:pPr>
              <w:pStyle w:val="a6"/>
              <w:tabs>
                <w:tab w:val="left" w:pos="4429"/>
              </w:tabs>
              <w:ind w:firstLine="560"/>
              <w:jc w:val="both"/>
            </w:pPr>
            <w:r>
              <w:t>нарушение порядка размещения</w:t>
            </w:r>
            <w:r>
              <w:tab/>
              <w:t>информации о проведении</w:t>
            </w:r>
          </w:p>
          <w:p w:rsidR="00CE3A74" w:rsidRDefault="00CE3A74" w:rsidP="00CC0CAD">
            <w:pPr>
              <w:pStyle w:val="a6"/>
              <w:jc w:val="both"/>
            </w:pPr>
            <w:r>
              <w:t>процедуры закупки, акцепта, объявления о результатах процедуры закупки, предусмотренных настоящим Порядком;</w:t>
            </w:r>
          </w:p>
          <w:p w:rsidR="00CE3A74" w:rsidRDefault="00CE3A74" w:rsidP="00CC0CAD">
            <w:pPr>
              <w:pStyle w:val="a6"/>
              <w:ind w:firstLine="560"/>
              <w:jc w:val="both"/>
            </w:pPr>
            <w:r>
              <w:t>подачи для участия в них менее двух предложений конкурсных торгов;</w:t>
            </w:r>
          </w:p>
          <w:p w:rsidR="00CE3A74" w:rsidRDefault="00CE3A74" w:rsidP="00CC0CAD">
            <w:pPr>
              <w:pStyle w:val="a6"/>
              <w:ind w:firstLine="560"/>
              <w:jc w:val="both"/>
            </w:pPr>
            <w:r>
              <w:t>отклонения всех предложений конкурсных торгов;</w:t>
            </w:r>
          </w:p>
          <w:p w:rsidR="00CE3A74" w:rsidRDefault="00CE3A74" w:rsidP="00CC0CAD">
            <w:pPr>
              <w:pStyle w:val="a6"/>
              <w:ind w:firstLine="560"/>
              <w:jc w:val="both"/>
            </w:pPr>
            <w:r>
              <w:t>если к оценке допущены предложения менее двух участников.</w:t>
            </w:r>
          </w:p>
          <w:p w:rsidR="00CE3A74" w:rsidRDefault="00CE3A74" w:rsidP="00CC0CAD">
            <w:pPr>
              <w:pStyle w:val="a6"/>
              <w:ind w:firstLine="560"/>
              <w:jc w:val="both"/>
            </w:pPr>
            <w:r>
              <w:t>Заказчик имеет право в любой момент на основе письменного обоснования принять решение об отклонении всех предложений конкурсных торгов с последующей отменой процедуры закупки.</w:t>
            </w:r>
          </w:p>
          <w:p w:rsidR="00CE3A74" w:rsidRDefault="00CE3A74" w:rsidP="00CC0CAD">
            <w:pPr>
              <w:pStyle w:val="a6"/>
              <w:ind w:firstLine="560"/>
              <w:jc w:val="both"/>
            </w:pPr>
            <w:r>
              <w:t>Торги могут быть отменены частично (по лотам).</w:t>
            </w:r>
          </w:p>
          <w:p w:rsidR="00CE3A74" w:rsidRDefault="00CE3A74" w:rsidP="00CC0CAD">
            <w:pPr>
              <w:pStyle w:val="a6"/>
              <w:ind w:firstLine="560"/>
              <w:jc w:val="both"/>
            </w:pPr>
            <w:r>
              <w:t>Заказчик имеет право признать торги несостоявшимися, в случае, если:</w:t>
            </w:r>
          </w:p>
          <w:p w:rsidR="00CE3A74" w:rsidRDefault="00CE3A74" w:rsidP="00CC0CAD">
            <w:pPr>
              <w:pStyle w:val="a6"/>
              <w:ind w:firstLine="560"/>
              <w:jc w:val="both"/>
            </w:pPr>
            <w:r>
              <w:t>цена наиболее выгодного предложения конкурсных торгов превышает сумму, предусмотренную заказчиком на финансирование закупки;</w:t>
            </w:r>
          </w:p>
          <w:p w:rsidR="00CE3A74" w:rsidRDefault="00CE3A74" w:rsidP="00CC0CAD">
            <w:pPr>
              <w:pStyle w:val="a6"/>
              <w:ind w:firstLine="560"/>
              <w:jc w:val="both"/>
            </w:pPr>
            <w:r>
              <w:t>осуществление закупки стало невозможным в результате</w:t>
            </w:r>
          </w:p>
        </w:tc>
      </w:tr>
    </w:tbl>
    <w:p w:rsidR="00CE3A74" w:rsidRDefault="00CE3A74" w:rsidP="00CE3A74">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CE3A74" w:rsidTr="00CC0CAD">
        <w:trPr>
          <w:trHeight w:hRule="exact" w:val="3326"/>
          <w:jc w:val="center"/>
        </w:trPr>
        <w:tc>
          <w:tcPr>
            <w:tcW w:w="2414" w:type="dxa"/>
            <w:tcBorders>
              <w:top w:val="single" w:sz="4" w:space="0" w:color="auto"/>
              <w:left w:val="single" w:sz="4" w:space="0" w:color="auto"/>
            </w:tcBorders>
            <w:shd w:val="clear" w:color="auto" w:fill="FFFFFF"/>
          </w:tcPr>
          <w:p w:rsidR="00CE3A74" w:rsidRDefault="00CE3A74" w:rsidP="00CC0CAD">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jc w:val="both"/>
            </w:pPr>
            <w:r>
              <w:t>действия непреодолимой силы;</w:t>
            </w:r>
          </w:p>
          <w:p w:rsidR="00CE3A74" w:rsidRDefault="00CE3A74" w:rsidP="00CC0CAD">
            <w:pPr>
              <w:pStyle w:val="a6"/>
              <w:ind w:firstLine="560"/>
              <w:jc w:val="both"/>
            </w:pPr>
            <w:r>
              <w:t>сокращены расходы на осуществление закупки товаров, работ и услуг.</w:t>
            </w:r>
          </w:p>
          <w:p w:rsidR="00CE3A74" w:rsidRDefault="00CE3A74" w:rsidP="00CC0CAD">
            <w:pPr>
              <w:pStyle w:val="a6"/>
              <w:tabs>
                <w:tab w:val="left" w:pos="2283"/>
                <w:tab w:val="left" w:pos="2878"/>
                <w:tab w:val="left" w:pos="3934"/>
                <w:tab w:val="left" w:pos="4976"/>
                <w:tab w:val="left" w:pos="5701"/>
                <w:tab w:val="left" w:pos="7146"/>
              </w:tabs>
              <w:ind w:firstLine="560"/>
              <w:jc w:val="both"/>
            </w:pPr>
            <w:r>
              <w:t>Уведомление</w:t>
            </w:r>
            <w:r>
              <w:tab/>
              <w:t>об</w:t>
            </w:r>
            <w:r>
              <w:tab/>
              <w:t>отмене</w:t>
            </w:r>
            <w:r>
              <w:tab/>
              <w:t>торгов</w:t>
            </w:r>
            <w:r>
              <w:tab/>
              <w:t>или</w:t>
            </w:r>
            <w:r>
              <w:tab/>
              <w:t>признании</w:t>
            </w:r>
            <w:r>
              <w:tab/>
              <w:t>их</w:t>
            </w:r>
          </w:p>
          <w:p w:rsidR="00CE3A74" w:rsidRDefault="00CE3A74" w:rsidP="00CC0CAD">
            <w:pPr>
              <w:pStyle w:val="a6"/>
              <w:jc w:val="both"/>
            </w:pPr>
            <w:r>
              <w:t>несостоявшимися, посылается заказчиком всем участникам в течение двух рабочих дней со дня принятия заказчиком соответствующего решения.</w:t>
            </w:r>
          </w:p>
          <w:p w:rsidR="00CE3A74" w:rsidRDefault="00CE3A74" w:rsidP="00CC0CAD">
            <w:pPr>
              <w:pStyle w:val="a6"/>
              <w:ind w:firstLine="560"/>
              <w:jc w:val="both"/>
            </w:pPr>
            <w:r>
              <w:t>В случае отмены торгов или признания их несостоявшимися, заказчик размещает на официальном сайте ИС в сроки, установленные разделом IX Порядка, объявление о результатах проведения процедуры закупки с указанием в нем основания отмены торгов или признания их несостоявшимися согласно Порядку.</w:t>
            </w:r>
          </w:p>
        </w:tc>
      </w:tr>
      <w:tr w:rsidR="00CE3A74" w:rsidTr="00CC0CAD">
        <w:trPr>
          <w:trHeight w:hRule="exact" w:val="283"/>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jc w:val="center"/>
            </w:pPr>
            <w:r>
              <w:rPr>
                <w:b/>
                <w:bCs/>
              </w:rPr>
              <w:t>VI. Заключение договора о закупке</w:t>
            </w:r>
          </w:p>
        </w:tc>
      </w:tr>
      <w:tr w:rsidR="00CE3A74" w:rsidTr="00CC0CAD">
        <w:trPr>
          <w:trHeight w:hRule="exact" w:val="2218"/>
          <w:jc w:val="center"/>
        </w:trPr>
        <w:tc>
          <w:tcPr>
            <w:tcW w:w="2414" w:type="dxa"/>
            <w:tcBorders>
              <w:top w:val="single" w:sz="4" w:space="0" w:color="auto"/>
              <w:left w:val="single" w:sz="4" w:space="0" w:color="auto"/>
            </w:tcBorders>
            <w:shd w:val="clear" w:color="auto" w:fill="FFFFFF"/>
          </w:tcPr>
          <w:p w:rsidR="00CE3A74" w:rsidRDefault="00CE3A74" w:rsidP="00CC0CAD">
            <w:pPr>
              <w:pStyle w:val="a6"/>
            </w:pPr>
            <w:r>
              <w:t>1. Срок заключения договора</w:t>
            </w:r>
          </w:p>
        </w:tc>
        <w:tc>
          <w:tcPr>
            <w:tcW w:w="7526" w:type="dxa"/>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ind w:firstLine="560"/>
              <w:jc w:val="both"/>
            </w:pPr>
            <w:r>
              <w:t>Заказчик заключает договор о закупке с участником, предложение конкурсных торгов которого акцептовано, не позднее чем через десять календарных дней со дня акцепта предложения в соответствии с требованиями Документации и акцептированного предложения. С целью обеспечения права на обжалование решений заказчика договор о закупке не может быть заключен ранее, чем через пять календарных дней со дня размещения уведомления об акцепте предложения конкурсных торгов на официальном сайте ИС.</w:t>
            </w:r>
          </w:p>
        </w:tc>
      </w:tr>
      <w:tr w:rsidR="00CE3A74" w:rsidTr="00CC0CAD">
        <w:trPr>
          <w:trHeight w:hRule="exact" w:val="1114"/>
          <w:jc w:val="center"/>
        </w:trPr>
        <w:tc>
          <w:tcPr>
            <w:tcW w:w="2414" w:type="dxa"/>
            <w:tcBorders>
              <w:top w:val="single" w:sz="4" w:space="0" w:color="auto"/>
              <w:left w:val="single" w:sz="4" w:space="0" w:color="auto"/>
            </w:tcBorders>
            <w:shd w:val="clear" w:color="auto" w:fill="FFFFFF"/>
          </w:tcPr>
          <w:p w:rsidR="00CE3A74" w:rsidRDefault="00CE3A74" w:rsidP="00CC0CAD">
            <w:pPr>
              <w:pStyle w:val="a6"/>
            </w:pPr>
            <w:r>
              <w:t>2. Договор о закупке</w:t>
            </w:r>
          </w:p>
        </w:tc>
        <w:tc>
          <w:tcPr>
            <w:tcW w:w="7526" w:type="dxa"/>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ind w:firstLine="560"/>
              <w:jc w:val="both"/>
            </w:pPr>
            <w:r>
              <w:t>Договор о закупке заключается в письменной форме в соответствии с действующим законодательством.</w:t>
            </w:r>
          </w:p>
          <w:p w:rsidR="00CE3A74" w:rsidRDefault="00CE3A74" w:rsidP="00CC0CAD">
            <w:pPr>
              <w:pStyle w:val="a6"/>
              <w:ind w:firstLine="560"/>
              <w:jc w:val="both"/>
            </w:pPr>
            <w:r>
              <w:t>Условия договора о закупке не должны отличаться от содержания предложения конкурсных торгов победителя процедуры закупки.</w:t>
            </w:r>
          </w:p>
        </w:tc>
      </w:tr>
      <w:tr w:rsidR="00CE3A74" w:rsidTr="00CC0CAD">
        <w:trPr>
          <w:trHeight w:hRule="exact" w:val="1666"/>
          <w:jc w:val="center"/>
        </w:trPr>
        <w:tc>
          <w:tcPr>
            <w:tcW w:w="2414" w:type="dxa"/>
            <w:tcBorders>
              <w:top w:val="single" w:sz="4" w:space="0" w:color="auto"/>
              <w:left w:val="single" w:sz="4" w:space="0" w:color="auto"/>
            </w:tcBorders>
            <w:shd w:val="clear" w:color="auto" w:fill="FFFFFF"/>
          </w:tcPr>
          <w:p w:rsidR="00CE3A74" w:rsidRDefault="00CE3A74" w:rsidP="00CC0CAD">
            <w:pPr>
              <w:pStyle w:val="a6"/>
            </w:pPr>
            <w:r>
              <w:t>3. Действия заказчика при отказе победителя торгов от подписания договора о закупке</w:t>
            </w:r>
          </w:p>
        </w:tc>
        <w:tc>
          <w:tcPr>
            <w:tcW w:w="7526" w:type="dxa"/>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ind w:firstLine="560"/>
              <w:jc w:val="both"/>
            </w:pPr>
            <w:r>
              <w:t>В случае письменного отказа победителя торгов от подписания договора о закупке в соответствии с требованиями Документации или не заключения договора о закупке по вине участника в срок, определенный Порядком, заказчик определяет наиболее экономически выгодное предложение конкурсных торгов из тех, срок действия которых еще не истек.</w:t>
            </w:r>
          </w:p>
        </w:tc>
      </w:tr>
      <w:tr w:rsidR="00CE3A74" w:rsidTr="00CC0CAD">
        <w:trPr>
          <w:trHeight w:hRule="exact" w:val="840"/>
          <w:jc w:val="center"/>
        </w:trPr>
        <w:tc>
          <w:tcPr>
            <w:tcW w:w="2414" w:type="dxa"/>
            <w:tcBorders>
              <w:top w:val="single" w:sz="4" w:space="0" w:color="auto"/>
              <w:left w:val="single" w:sz="4" w:space="0" w:color="auto"/>
            </w:tcBorders>
            <w:shd w:val="clear" w:color="auto" w:fill="FFFFFF"/>
            <w:vAlign w:val="bottom"/>
          </w:tcPr>
          <w:p w:rsidR="00CE3A74" w:rsidRDefault="00CE3A74" w:rsidP="00CC0CAD">
            <w:pPr>
              <w:pStyle w:val="a6"/>
            </w:pPr>
            <w:r>
              <w:t>4. Обеспечение выполнения договора о закупке</w:t>
            </w:r>
          </w:p>
        </w:tc>
        <w:tc>
          <w:tcPr>
            <w:tcW w:w="7526" w:type="dxa"/>
            <w:tcBorders>
              <w:top w:val="single" w:sz="4" w:space="0" w:color="auto"/>
              <w:left w:val="single" w:sz="4" w:space="0" w:color="auto"/>
              <w:right w:val="single" w:sz="4" w:space="0" w:color="auto"/>
            </w:tcBorders>
            <w:shd w:val="clear" w:color="auto" w:fill="FFFFFF"/>
          </w:tcPr>
          <w:p w:rsidR="00CE3A74" w:rsidRDefault="00CE3A74" w:rsidP="00CC0CAD">
            <w:pPr>
              <w:pStyle w:val="a6"/>
              <w:ind w:firstLine="560"/>
              <w:jc w:val="both"/>
            </w:pPr>
            <w:r>
              <w:t>Не требуется.</w:t>
            </w:r>
          </w:p>
        </w:tc>
      </w:tr>
      <w:tr w:rsidR="00CE3A74" w:rsidTr="00CC0CAD">
        <w:trPr>
          <w:trHeight w:hRule="exact" w:val="850"/>
          <w:jc w:val="center"/>
        </w:trPr>
        <w:tc>
          <w:tcPr>
            <w:tcW w:w="2414" w:type="dxa"/>
            <w:tcBorders>
              <w:top w:val="single" w:sz="4" w:space="0" w:color="auto"/>
              <w:left w:val="single" w:sz="4" w:space="0" w:color="auto"/>
              <w:bottom w:val="single" w:sz="4" w:space="0" w:color="auto"/>
            </w:tcBorders>
            <w:shd w:val="clear" w:color="auto" w:fill="FFFFFF"/>
          </w:tcPr>
          <w:p w:rsidR="00CE3A74" w:rsidRDefault="00CE3A74" w:rsidP="00CC0CAD">
            <w:pPr>
              <w:pStyle w:val="a6"/>
            </w:pPr>
            <w:r>
              <w:t>5. Другая информация</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CE3A74" w:rsidRDefault="00CE3A74" w:rsidP="00CC0CAD">
            <w:pPr>
              <w:pStyle w:val="a6"/>
              <w:tabs>
                <w:tab w:val="left" w:pos="1627"/>
                <w:tab w:val="left" w:pos="4896"/>
              </w:tabs>
              <w:ind w:firstLine="560"/>
              <w:jc w:val="both"/>
            </w:pPr>
            <w:r>
              <w:t>Заказчик в Документации может указать другую необходимую информацию</w:t>
            </w:r>
            <w:r>
              <w:tab/>
              <w:t>согласно законодательству</w:t>
            </w:r>
            <w:r>
              <w:tab/>
              <w:t>Луганской Народной</w:t>
            </w:r>
          </w:p>
          <w:p w:rsidR="00CE3A74" w:rsidRDefault="00CE3A74" w:rsidP="00CC0CAD">
            <w:pPr>
              <w:pStyle w:val="a6"/>
              <w:jc w:val="both"/>
            </w:pPr>
            <w:r>
              <w:t>Республики.</w:t>
            </w:r>
          </w:p>
        </w:tc>
      </w:tr>
    </w:tbl>
    <w:p w:rsidR="00CE3A74" w:rsidRDefault="00CE3A74" w:rsidP="00CE3A74">
      <w:pPr>
        <w:sectPr w:rsidR="00CE3A74">
          <w:pgSz w:w="11900" w:h="16840"/>
          <w:pgMar w:top="1303" w:right="794" w:bottom="366" w:left="1164" w:header="875" w:footer="3" w:gutter="0"/>
          <w:pgNumType w:start="1"/>
          <w:cols w:space="720"/>
          <w:noEndnote/>
          <w:docGrid w:linePitch="360"/>
        </w:sectPr>
      </w:pPr>
    </w:p>
    <w:p w:rsidR="00CE3A74" w:rsidRDefault="00CE3A74" w:rsidP="00CE3A74">
      <w:pPr>
        <w:pStyle w:val="a8"/>
        <w:spacing w:line="209" w:lineRule="auto"/>
        <w:ind w:left="869" w:firstLine="0"/>
      </w:pPr>
      <w:r>
        <w:rPr>
          <w:b/>
          <w:bCs/>
        </w:rPr>
        <w:lastRenderedPageBreak/>
        <w:t>РЕЕСТР ДОКУМЕНТОВ, ПОДАННЫХ В СОСТАВЕ ПРЕДЛОЖЕНИЯ КОНКУРСНЫХ ТОРГОВ</w:t>
      </w:r>
    </w:p>
    <w:p w:rsidR="00CE3A74" w:rsidRDefault="00CE3A74" w:rsidP="00CE3A74">
      <w:pPr>
        <w:pStyle w:val="a8"/>
        <w:tabs>
          <w:tab w:val="left" w:leader="underscore" w:pos="2453"/>
        </w:tabs>
        <w:spacing w:line="209" w:lineRule="auto"/>
        <w:ind w:left="869" w:firstLine="0"/>
      </w:pPr>
      <w:r>
        <w:tab/>
      </w:r>
      <w:r>
        <w:rPr>
          <w:u w:val="single"/>
        </w:rPr>
        <w:t>(форма подается участником на фирменном бланке)</w:t>
      </w:r>
    </w:p>
    <w:tbl>
      <w:tblPr>
        <w:tblOverlap w:val="never"/>
        <w:tblW w:w="0" w:type="auto"/>
        <w:jc w:val="center"/>
        <w:tblLayout w:type="fixed"/>
        <w:tblCellMar>
          <w:left w:w="10" w:type="dxa"/>
          <w:right w:w="10" w:type="dxa"/>
        </w:tblCellMar>
        <w:tblLook w:val="0000"/>
      </w:tblPr>
      <w:tblGrid>
        <w:gridCol w:w="970"/>
        <w:gridCol w:w="6946"/>
        <w:gridCol w:w="1579"/>
      </w:tblGrid>
      <w:tr w:rsidR="00CE3A74" w:rsidTr="00CC0CAD">
        <w:trPr>
          <w:trHeight w:hRule="exact" w:val="523"/>
          <w:jc w:val="center"/>
        </w:trPr>
        <w:tc>
          <w:tcPr>
            <w:tcW w:w="970" w:type="dxa"/>
            <w:tcBorders>
              <w:top w:val="single" w:sz="4" w:space="0" w:color="auto"/>
              <w:left w:val="single" w:sz="4" w:space="0" w:color="auto"/>
            </w:tcBorders>
            <w:shd w:val="clear" w:color="auto" w:fill="FFFFFF"/>
            <w:vAlign w:val="center"/>
          </w:tcPr>
          <w:p w:rsidR="00CE3A74" w:rsidRDefault="00CE3A74" w:rsidP="00CC0CAD">
            <w:pPr>
              <w:pStyle w:val="a6"/>
              <w:jc w:val="center"/>
            </w:pPr>
            <w:r>
              <w:t>№ п/п</w:t>
            </w:r>
          </w:p>
        </w:tc>
        <w:tc>
          <w:tcPr>
            <w:tcW w:w="6946" w:type="dxa"/>
            <w:tcBorders>
              <w:top w:val="single" w:sz="4" w:space="0" w:color="auto"/>
              <w:left w:val="single" w:sz="4" w:space="0" w:color="auto"/>
            </w:tcBorders>
            <w:shd w:val="clear" w:color="auto" w:fill="FFFFFF"/>
            <w:vAlign w:val="center"/>
          </w:tcPr>
          <w:p w:rsidR="00CE3A74" w:rsidRDefault="00CE3A74" w:rsidP="00CC0CAD">
            <w:pPr>
              <w:pStyle w:val="a6"/>
              <w:jc w:val="center"/>
            </w:pPr>
            <w:r>
              <w:t>Наименование документа</w:t>
            </w:r>
          </w:p>
        </w:tc>
        <w:tc>
          <w:tcPr>
            <w:tcW w:w="1579" w:type="dxa"/>
            <w:tcBorders>
              <w:top w:val="single" w:sz="4" w:space="0" w:color="auto"/>
              <w:left w:val="single" w:sz="4" w:space="0" w:color="auto"/>
              <w:right w:val="single" w:sz="4" w:space="0" w:color="auto"/>
            </w:tcBorders>
            <w:shd w:val="clear" w:color="auto" w:fill="FFFFFF"/>
            <w:vAlign w:val="center"/>
          </w:tcPr>
          <w:p w:rsidR="00CE3A74" w:rsidRDefault="00CE3A74" w:rsidP="00CC0CAD">
            <w:pPr>
              <w:pStyle w:val="a6"/>
              <w:ind w:firstLine="140"/>
            </w:pPr>
            <w:r>
              <w:t>№ страницы</w:t>
            </w:r>
          </w:p>
        </w:tc>
      </w:tr>
      <w:tr w:rsidR="00CE3A74" w:rsidTr="00CC0CAD">
        <w:trPr>
          <w:trHeight w:hRule="exact" w:val="509"/>
          <w:jc w:val="center"/>
        </w:trPr>
        <w:tc>
          <w:tcPr>
            <w:tcW w:w="970" w:type="dxa"/>
            <w:tcBorders>
              <w:top w:val="single" w:sz="4" w:space="0" w:color="auto"/>
              <w:left w:val="single" w:sz="4" w:space="0" w:color="auto"/>
            </w:tcBorders>
            <w:shd w:val="clear" w:color="auto" w:fill="FFFFFF"/>
          </w:tcPr>
          <w:p w:rsidR="00CE3A74" w:rsidRDefault="00CE3A74" w:rsidP="00CC0CAD">
            <w:pPr>
              <w:rPr>
                <w:sz w:val="10"/>
                <w:szCs w:val="10"/>
              </w:rPr>
            </w:pPr>
          </w:p>
        </w:tc>
        <w:tc>
          <w:tcPr>
            <w:tcW w:w="6946" w:type="dxa"/>
            <w:tcBorders>
              <w:top w:val="single" w:sz="4" w:space="0" w:color="auto"/>
              <w:left w:val="single" w:sz="4" w:space="0" w:color="auto"/>
            </w:tcBorders>
            <w:shd w:val="clear" w:color="auto" w:fill="FFFFFF"/>
          </w:tcPr>
          <w:p w:rsidR="00CE3A74" w:rsidRDefault="00CE3A74" w:rsidP="00CC0CAD">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CE3A74" w:rsidRDefault="00CE3A74" w:rsidP="00CC0CAD">
            <w:pPr>
              <w:rPr>
                <w:sz w:val="10"/>
                <w:szCs w:val="10"/>
              </w:rPr>
            </w:pPr>
          </w:p>
        </w:tc>
      </w:tr>
      <w:tr w:rsidR="00CE3A74" w:rsidTr="00CC0CAD">
        <w:trPr>
          <w:trHeight w:hRule="exact" w:val="509"/>
          <w:jc w:val="center"/>
        </w:trPr>
        <w:tc>
          <w:tcPr>
            <w:tcW w:w="970" w:type="dxa"/>
            <w:tcBorders>
              <w:top w:val="single" w:sz="4" w:space="0" w:color="auto"/>
              <w:left w:val="single" w:sz="4" w:space="0" w:color="auto"/>
            </w:tcBorders>
            <w:shd w:val="clear" w:color="auto" w:fill="FFFFFF"/>
          </w:tcPr>
          <w:p w:rsidR="00CE3A74" w:rsidRDefault="00CE3A74" w:rsidP="00CC0CAD">
            <w:pPr>
              <w:rPr>
                <w:sz w:val="10"/>
                <w:szCs w:val="10"/>
              </w:rPr>
            </w:pPr>
          </w:p>
        </w:tc>
        <w:tc>
          <w:tcPr>
            <w:tcW w:w="6946" w:type="dxa"/>
            <w:tcBorders>
              <w:top w:val="single" w:sz="4" w:space="0" w:color="auto"/>
              <w:left w:val="single" w:sz="4" w:space="0" w:color="auto"/>
            </w:tcBorders>
            <w:shd w:val="clear" w:color="auto" w:fill="FFFFFF"/>
          </w:tcPr>
          <w:p w:rsidR="00CE3A74" w:rsidRDefault="00CE3A74" w:rsidP="00CC0CAD">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CE3A74" w:rsidRDefault="00CE3A74" w:rsidP="00CC0CAD">
            <w:pPr>
              <w:rPr>
                <w:sz w:val="10"/>
                <w:szCs w:val="10"/>
              </w:rPr>
            </w:pPr>
          </w:p>
        </w:tc>
      </w:tr>
      <w:tr w:rsidR="00CE3A74" w:rsidTr="00CC0CAD">
        <w:trPr>
          <w:trHeight w:hRule="exact" w:val="518"/>
          <w:jc w:val="center"/>
        </w:trPr>
        <w:tc>
          <w:tcPr>
            <w:tcW w:w="970" w:type="dxa"/>
            <w:tcBorders>
              <w:top w:val="single" w:sz="4" w:space="0" w:color="auto"/>
              <w:left w:val="single" w:sz="4" w:space="0" w:color="auto"/>
            </w:tcBorders>
            <w:shd w:val="clear" w:color="auto" w:fill="FFFFFF"/>
          </w:tcPr>
          <w:p w:rsidR="00CE3A74" w:rsidRDefault="00CE3A74" w:rsidP="00CC0CAD">
            <w:pPr>
              <w:rPr>
                <w:sz w:val="10"/>
                <w:szCs w:val="10"/>
              </w:rPr>
            </w:pPr>
          </w:p>
        </w:tc>
        <w:tc>
          <w:tcPr>
            <w:tcW w:w="6946" w:type="dxa"/>
            <w:tcBorders>
              <w:top w:val="single" w:sz="4" w:space="0" w:color="auto"/>
              <w:left w:val="single" w:sz="4" w:space="0" w:color="auto"/>
            </w:tcBorders>
            <w:shd w:val="clear" w:color="auto" w:fill="FFFFFF"/>
          </w:tcPr>
          <w:p w:rsidR="00CE3A74" w:rsidRDefault="00CE3A74" w:rsidP="00CC0CAD">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CE3A74" w:rsidRDefault="00CE3A74" w:rsidP="00CC0CAD">
            <w:pPr>
              <w:rPr>
                <w:sz w:val="10"/>
                <w:szCs w:val="10"/>
              </w:rPr>
            </w:pPr>
          </w:p>
        </w:tc>
      </w:tr>
      <w:tr w:rsidR="00CE3A74" w:rsidTr="00CC0CAD">
        <w:trPr>
          <w:trHeight w:hRule="exact" w:val="509"/>
          <w:jc w:val="center"/>
        </w:trPr>
        <w:tc>
          <w:tcPr>
            <w:tcW w:w="970" w:type="dxa"/>
            <w:tcBorders>
              <w:top w:val="single" w:sz="4" w:space="0" w:color="auto"/>
              <w:left w:val="single" w:sz="4" w:space="0" w:color="auto"/>
            </w:tcBorders>
            <w:shd w:val="clear" w:color="auto" w:fill="FFFFFF"/>
          </w:tcPr>
          <w:p w:rsidR="00CE3A74" w:rsidRDefault="00CE3A74" w:rsidP="00CC0CAD">
            <w:pPr>
              <w:rPr>
                <w:sz w:val="10"/>
                <w:szCs w:val="10"/>
              </w:rPr>
            </w:pPr>
          </w:p>
        </w:tc>
        <w:tc>
          <w:tcPr>
            <w:tcW w:w="6946" w:type="dxa"/>
            <w:tcBorders>
              <w:top w:val="single" w:sz="4" w:space="0" w:color="auto"/>
              <w:left w:val="single" w:sz="4" w:space="0" w:color="auto"/>
            </w:tcBorders>
            <w:shd w:val="clear" w:color="auto" w:fill="FFFFFF"/>
          </w:tcPr>
          <w:p w:rsidR="00CE3A74" w:rsidRDefault="00CE3A74" w:rsidP="00CC0CAD">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CE3A74" w:rsidRDefault="00CE3A74" w:rsidP="00CC0CAD">
            <w:pPr>
              <w:rPr>
                <w:sz w:val="10"/>
                <w:szCs w:val="10"/>
              </w:rPr>
            </w:pPr>
          </w:p>
        </w:tc>
      </w:tr>
      <w:tr w:rsidR="00CE3A74" w:rsidTr="00CC0CAD">
        <w:trPr>
          <w:trHeight w:hRule="exact" w:val="509"/>
          <w:jc w:val="center"/>
        </w:trPr>
        <w:tc>
          <w:tcPr>
            <w:tcW w:w="970" w:type="dxa"/>
            <w:tcBorders>
              <w:top w:val="single" w:sz="4" w:space="0" w:color="auto"/>
              <w:left w:val="single" w:sz="4" w:space="0" w:color="auto"/>
            </w:tcBorders>
            <w:shd w:val="clear" w:color="auto" w:fill="FFFFFF"/>
          </w:tcPr>
          <w:p w:rsidR="00CE3A74" w:rsidRDefault="00CE3A74" w:rsidP="00CC0CAD">
            <w:pPr>
              <w:rPr>
                <w:sz w:val="10"/>
                <w:szCs w:val="10"/>
              </w:rPr>
            </w:pPr>
          </w:p>
        </w:tc>
        <w:tc>
          <w:tcPr>
            <w:tcW w:w="6946" w:type="dxa"/>
            <w:tcBorders>
              <w:top w:val="single" w:sz="4" w:space="0" w:color="auto"/>
              <w:left w:val="single" w:sz="4" w:space="0" w:color="auto"/>
            </w:tcBorders>
            <w:shd w:val="clear" w:color="auto" w:fill="FFFFFF"/>
          </w:tcPr>
          <w:p w:rsidR="00CE3A74" w:rsidRDefault="00CE3A74" w:rsidP="00CC0CAD">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CE3A74" w:rsidRDefault="00CE3A74" w:rsidP="00CC0CAD">
            <w:pPr>
              <w:rPr>
                <w:sz w:val="10"/>
                <w:szCs w:val="10"/>
              </w:rPr>
            </w:pPr>
          </w:p>
        </w:tc>
      </w:tr>
      <w:tr w:rsidR="00CE3A74" w:rsidTr="00CC0CAD">
        <w:trPr>
          <w:trHeight w:hRule="exact" w:val="509"/>
          <w:jc w:val="center"/>
        </w:trPr>
        <w:tc>
          <w:tcPr>
            <w:tcW w:w="970" w:type="dxa"/>
            <w:tcBorders>
              <w:top w:val="single" w:sz="4" w:space="0" w:color="auto"/>
              <w:left w:val="single" w:sz="4" w:space="0" w:color="auto"/>
            </w:tcBorders>
            <w:shd w:val="clear" w:color="auto" w:fill="FFFFFF"/>
          </w:tcPr>
          <w:p w:rsidR="00CE3A74" w:rsidRDefault="00CE3A74" w:rsidP="00CC0CAD">
            <w:pPr>
              <w:rPr>
                <w:sz w:val="10"/>
                <w:szCs w:val="10"/>
              </w:rPr>
            </w:pPr>
          </w:p>
        </w:tc>
        <w:tc>
          <w:tcPr>
            <w:tcW w:w="6946" w:type="dxa"/>
            <w:tcBorders>
              <w:top w:val="single" w:sz="4" w:space="0" w:color="auto"/>
              <w:left w:val="single" w:sz="4" w:space="0" w:color="auto"/>
            </w:tcBorders>
            <w:shd w:val="clear" w:color="auto" w:fill="FFFFFF"/>
          </w:tcPr>
          <w:p w:rsidR="00CE3A74" w:rsidRDefault="00CE3A74" w:rsidP="00CC0CAD">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CE3A74" w:rsidRDefault="00CE3A74" w:rsidP="00CC0CAD">
            <w:pPr>
              <w:rPr>
                <w:sz w:val="10"/>
                <w:szCs w:val="10"/>
              </w:rPr>
            </w:pPr>
          </w:p>
        </w:tc>
      </w:tr>
      <w:tr w:rsidR="00CE3A74" w:rsidTr="00CC0CAD">
        <w:trPr>
          <w:trHeight w:hRule="exact" w:val="514"/>
          <w:jc w:val="center"/>
        </w:trPr>
        <w:tc>
          <w:tcPr>
            <w:tcW w:w="970" w:type="dxa"/>
            <w:tcBorders>
              <w:top w:val="single" w:sz="4" w:space="0" w:color="auto"/>
              <w:left w:val="single" w:sz="4" w:space="0" w:color="auto"/>
            </w:tcBorders>
            <w:shd w:val="clear" w:color="auto" w:fill="FFFFFF"/>
          </w:tcPr>
          <w:p w:rsidR="00CE3A74" w:rsidRDefault="00CE3A74" w:rsidP="00CC0CAD">
            <w:pPr>
              <w:rPr>
                <w:sz w:val="10"/>
                <w:szCs w:val="10"/>
              </w:rPr>
            </w:pPr>
          </w:p>
        </w:tc>
        <w:tc>
          <w:tcPr>
            <w:tcW w:w="6946" w:type="dxa"/>
            <w:tcBorders>
              <w:top w:val="single" w:sz="4" w:space="0" w:color="auto"/>
              <w:left w:val="single" w:sz="4" w:space="0" w:color="auto"/>
            </w:tcBorders>
            <w:shd w:val="clear" w:color="auto" w:fill="FFFFFF"/>
          </w:tcPr>
          <w:p w:rsidR="00CE3A74" w:rsidRDefault="00CE3A74" w:rsidP="00CC0CAD">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CE3A74" w:rsidRDefault="00CE3A74" w:rsidP="00CC0CAD">
            <w:pPr>
              <w:rPr>
                <w:sz w:val="10"/>
                <w:szCs w:val="10"/>
              </w:rPr>
            </w:pPr>
          </w:p>
        </w:tc>
      </w:tr>
      <w:tr w:rsidR="00CE3A74" w:rsidTr="00CC0CAD">
        <w:trPr>
          <w:trHeight w:hRule="exact" w:val="509"/>
          <w:jc w:val="center"/>
        </w:trPr>
        <w:tc>
          <w:tcPr>
            <w:tcW w:w="970" w:type="dxa"/>
            <w:tcBorders>
              <w:top w:val="single" w:sz="4" w:space="0" w:color="auto"/>
              <w:left w:val="single" w:sz="4" w:space="0" w:color="auto"/>
            </w:tcBorders>
            <w:shd w:val="clear" w:color="auto" w:fill="FFFFFF"/>
          </w:tcPr>
          <w:p w:rsidR="00CE3A74" w:rsidRDefault="00CE3A74" w:rsidP="00CC0CAD">
            <w:pPr>
              <w:rPr>
                <w:sz w:val="10"/>
                <w:szCs w:val="10"/>
              </w:rPr>
            </w:pPr>
          </w:p>
        </w:tc>
        <w:tc>
          <w:tcPr>
            <w:tcW w:w="6946" w:type="dxa"/>
            <w:tcBorders>
              <w:top w:val="single" w:sz="4" w:space="0" w:color="auto"/>
              <w:left w:val="single" w:sz="4" w:space="0" w:color="auto"/>
            </w:tcBorders>
            <w:shd w:val="clear" w:color="auto" w:fill="FFFFFF"/>
          </w:tcPr>
          <w:p w:rsidR="00CE3A74" w:rsidRDefault="00CE3A74" w:rsidP="00CC0CAD">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CE3A74" w:rsidRDefault="00CE3A74" w:rsidP="00CC0CAD">
            <w:pPr>
              <w:rPr>
                <w:sz w:val="10"/>
                <w:szCs w:val="10"/>
              </w:rPr>
            </w:pPr>
          </w:p>
        </w:tc>
      </w:tr>
      <w:tr w:rsidR="00CE3A74" w:rsidTr="00CC0CAD">
        <w:trPr>
          <w:trHeight w:hRule="exact" w:val="528"/>
          <w:jc w:val="center"/>
        </w:trPr>
        <w:tc>
          <w:tcPr>
            <w:tcW w:w="970" w:type="dxa"/>
            <w:tcBorders>
              <w:top w:val="single" w:sz="4" w:space="0" w:color="auto"/>
              <w:left w:val="single" w:sz="4" w:space="0" w:color="auto"/>
              <w:bottom w:val="single" w:sz="4" w:space="0" w:color="auto"/>
            </w:tcBorders>
            <w:shd w:val="clear" w:color="auto" w:fill="FFFFFF"/>
          </w:tcPr>
          <w:p w:rsidR="00CE3A74" w:rsidRDefault="00CE3A74" w:rsidP="00CC0CAD">
            <w:pPr>
              <w:rPr>
                <w:sz w:val="10"/>
                <w:szCs w:val="10"/>
              </w:rPr>
            </w:pPr>
          </w:p>
        </w:tc>
        <w:tc>
          <w:tcPr>
            <w:tcW w:w="6946" w:type="dxa"/>
            <w:tcBorders>
              <w:top w:val="single" w:sz="4" w:space="0" w:color="auto"/>
              <w:left w:val="single" w:sz="4" w:space="0" w:color="auto"/>
              <w:bottom w:val="single" w:sz="4" w:space="0" w:color="auto"/>
            </w:tcBorders>
            <w:shd w:val="clear" w:color="auto" w:fill="FFFFFF"/>
          </w:tcPr>
          <w:p w:rsidR="00CE3A74" w:rsidRDefault="00CE3A74" w:rsidP="00CC0CAD">
            <w:pPr>
              <w:rPr>
                <w:sz w:val="10"/>
                <w:szCs w:val="10"/>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CE3A74" w:rsidRDefault="00CE3A74" w:rsidP="00CC0CAD">
            <w:pPr>
              <w:rPr>
                <w:sz w:val="10"/>
                <w:szCs w:val="10"/>
              </w:rPr>
            </w:pPr>
          </w:p>
        </w:tc>
      </w:tr>
    </w:tbl>
    <w:p w:rsidR="00CE3A74" w:rsidRDefault="00CE3A74" w:rsidP="00CE3A74">
      <w:pPr>
        <w:spacing w:after="679" w:line="1" w:lineRule="exact"/>
      </w:pPr>
    </w:p>
    <w:p w:rsidR="00CE3A74" w:rsidRDefault="00CE3A74" w:rsidP="00CE3A74">
      <w:pPr>
        <w:pStyle w:val="1"/>
        <w:ind w:hanging="280"/>
        <w:sectPr w:rsidR="00CE3A74">
          <w:headerReference w:type="default" r:id="rId8"/>
          <w:pgSz w:w="11900" w:h="16840"/>
          <w:pgMar w:top="2151" w:right="989" w:bottom="2151" w:left="1416" w:header="0" w:footer="1723" w:gutter="0"/>
          <w:pgNumType w:start="1"/>
          <w:cols w:space="720"/>
          <w:noEndnote/>
          <w:docGrid w:linePitch="360"/>
        </w:sectPr>
      </w:pPr>
      <w:r>
        <w:rPr>
          <w:i/>
          <w:iCs/>
        </w:rPr>
        <w:t>Должность, фамилия, инициалы, подпись уполномоченного лица участника, оттиск печати</w:t>
      </w:r>
    </w:p>
    <w:p w:rsidR="00CE3A74" w:rsidRDefault="00CE3A74" w:rsidP="00CE3A74">
      <w:pPr>
        <w:pStyle w:val="1"/>
        <w:ind w:firstLine="0"/>
        <w:jc w:val="center"/>
      </w:pPr>
      <w:r>
        <w:rPr>
          <w:b/>
          <w:bCs/>
        </w:rPr>
        <w:lastRenderedPageBreak/>
        <w:t>Предложение конкурсных торгов</w:t>
      </w:r>
    </w:p>
    <w:p w:rsidR="00CE3A74" w:rsidRDefault="00CE3A74" w:rsidP="00CE3A74">
      <w:pPr>
        <w:pStyle w:val="1"/>
        <w:spacing w:after="260"/>
        <w:ind w:firstLine="0"/>
        <w:jc w:val="center"/>
      </w:pPr>
      <w:r>
        <w:t>(форма, которая подается участником на фирменном бланке)</w:t>
      </w:r>
    </w:p>
    <w:p w:rsidR="00CE3A74" w:rsidRDefault="00CE3A74" w:rsidP="00CE3A74">
      <w:pPr>
        <w:pStyle w:val="1"/>
        <w:ind w:firstLine="820"/>
        <w:jc w:val="both"/>
      </w:pPr>
      <w:r>
        <w:t xml:space="preserve">Мы, (название участника), предоставляем свое предложение относительно участия в торгах по закупке: </w:t>
      </w:r>
      <w:r w:rsidR="00CA204A">
        <w:t xml:space="preserve">22.23.1 Изделия пластмассовые для строительства; линолеум и покрытия для пола, твердые, не пластиковые (линолеум) </w:t>
      </w:r>
      <w:r>
        <w:t>в соответствии с техническим заданием заказчика.</w:t>
      </w:r>
    </w:p>
    <w:p w:rsidR="00CA204A" w:rsidRDefault="00CE3A74" w:rsidP="00CE3A74">
      <w:pPr>
        <w:pStyle w:val="1"/>
        <w:tabs>
          <w:tab w:val="left" w:leader="underscore" w:pos="9379"/>
        </w:tabs>
        <w:ind w:firstLine="820"/>
        <w:jc w:val="both"/>
        <w:rPr>
          <w:u w:val="single"/>
        </w:rPr>
      </w:pPr>
      <w:r>
        <w:t xml:space="preserve">Изучив документацию конкурсных торгов и информацию о предмете закупки, мы, уполномоченные на подписание договора, имеем возможность и согласны выполнить условия заказчика и договора по ценам, указанным в этом предложении конкурсных торгов, на общую сумму  рос. руб. (цифрами и прописью*) по </w:t>
      </w:r>
      <w:r>
        <w:rPr>
          <w:u w:val="single"/>
        </w:rPr>
        <w:t>следующим ценам:</w:t>
      </w:r>
    </w:p>
    <w:p w:rsidR="00CE3A74" w:rsidRDefault="00CE3A74" w:rsidP="00CE3A74">
      <w:pPr>
        <w:pStyle w:val="1"/>
        <w:tabs>
          <w:tab w:val="left" w:leader="underscore" w:pos="9379"/>
        </w:tabs>
        <w:ind w:firstLine="820"/>
        <w:jc w:val="both"/>
      </w:pPr>
      <w:r>
        <w:tab/>
      </w:r>
    </w:p>
    <w:tbl>
      <w:tblPr>
        <w:tblOverlap w:val="never"/>
        <w:tblW w:w="0" w:type="auto"/>
        <w:jc w:val="center"/>
        <w:tblLayout w:type="fixed"/>
        <w:tblCellMar>
          <w:left w:w="10" w:type="dxa"/>
          <w:right w:w="10" w:type="dxa"/>
        </w:tblCellMar>
        <w:tblLook w:val="0000"/>
      </w:tblPr>
      <w:tblGrid>
        <w:gridCol w:w="1560"/>
        <w:gridCol w:w="2030"/>
        <w:gridCol w:w="1421"/>
        <w:gridCol w:w="1315"/>
        <w:gridCol w:w="1622"/>
        <w:gridCol w:w="1637"/>
      </w:tblGrid>
      <w:tr w:rsidR="00CE3A74" w:rsidTr="00CC0CAD">
        <w:trPr>
          <w:trHeight w:hRule="exact" w:val="571"/>
          <w:jc w:val="center"/>
        </w:trPr>
        <w:tc>
          <w:tcPr>
            <w:tcW w:w="1560" w:type="dxa"/>
            <w:tcBorders>
              <w:top w:val="single" w:sz="4" w:space="0" w:color="auto"/>
              <w:left w:val="single" w:sz="4" w:space="0" w:color="auto"/>
            </w:tcBorders>
            <w:shd w:val="clear" w:color="auto" w:fill="FFFFFF"/>
            <w:vAlign w:val="center"/>
          </w:tcPr>
          <w:p w:rsidR="00CE3A74" w:rsidRDefault="00CE3A74" w:rsidP="00CC0CAD">
            <w:pPr>
              <w:pStyle w:val="a6"/>
              <w:jc w:val="center"/>
            </w:pPr>
            <w:r>
              <w:t>№ п/п</w:t>
            </w:r>
          </w:p>
        </w:tc>
        <w:tc>
          <w:tcPr>
            <w:tcW w:w="2030" w:type="dxa"/>
            <w:tcBorders>
              <w:top w:val="single" w:sz="4" w:space="0" w:color="auto"/>
              <w:left w:val="single" w:sz="4" w:space="0" w:color="auto"/>
            </w:tcBorders>
            <w:shd w:val="clear" w:color="auto" w:fill="FFFFFF"/>
            <w:vAlign w:val="bottom"/>
          </w:tcPr>
          <w:p w:rsidR="00CE3A74" w:rsidRDefault="00CE3A74" w:rsidP="00CC0CAD">
            <w:pPr>
              <w:pStyle w:val="a6"/>
              <w:spacing w:line="233" w:lineRule="auto"/>
              <w:jc w:val="center"/>
            </w:pPr>
            <w:r>
              <w:t>Наименование товара</w:t>
            </w:r>
          </w:p>
        </w:tc>
        <w:tc>
          <w:tcPr>
            <w:tcW w:w="1421" w:type="dxa"/>
            <w:tcBorders>
              <w:top w:val="single" w:sz="4" w:space="0" w:color="auto"/>
              <w:left w:val="single" w:sz="4" w:space="0" w:color="auto"/>
            </w:tcBorders>
            <w:shd w:val="clear" w:color="auto" w:fill="FFFFFF"/>
            <w:vAlign w:val="center"/>
          </w:tcPr>
          <w:p w:rsidR="00CE3A74" w:rsidRDefault="00CE3A74" w:rsidP="00CC0CAD">
            <w:pPr>
              <w:pStyle w:val="a6"/>
            </w:pPr>
            <w:r>
              <w:t>Количество</w:t>
            </w:r>
          </w:p>
        </w:tc>
        <w:tc>
          <w:tcPr>
            <w:tcW w:w="1315" w:type="dxa"/>
            <w:tcBorders>
              <w:top w:val="single" w:sz="4" w:space="0" w:color="auto"/>
              <w:left w:val="single" w:sz="4" w:space="0" w:color="auto"/>
            </w:tcBorders>
            <w:shd w:val="clear" w:color="auto" w:fill="FFFFFF"/>
            <w:vAlign w:val="bottom"/>
          </w:tcPr>
          <w:p w:rsidR="00CE3A74" w:rsidRDefault="00CE3A74" w:rsidP="00CC0CAD">
            <w:pPr>
              <w:pStyle w:val="a6"/>
              <w:spacing w:line="233" w:lineRule="auto"/>
              <w:jc w:val="center"/>
            </w:pPr>
            <w:r>
              <w:t>Единица измерения</w:t>
            </w:r>
          </w:p>
        </w:tc>
        <w:tc>
          <w:tcPr>
            <w:tcW w:w="1622" w:type="dxa"/>
            <w:tcBorders>
              <w:top w:val="single" w:sz="4" w:space="0" w:color="auto"/>
              <w:left w:val="single" w:sz="4" w:space="0" w:color="auto"/>
            </w:tcBorders>
            <w:shd w:val="clear" w:color="auto" w:fill="FFFFFF"/>
            <w:vAlign w:val="bottom"/>
          </w:tcPr>
          <w:p w:rsidR="00CE3A74" w:rsidRDefault="00CE3A74" w:rsidP="00CC0CAD">
            <w:pPr>
              <w:pStyle w:val="a6"/>
              <w:jc w:val="center"/>
            </w:pPr>
            <w:r>
              <w:t>Цена за ед. (рос. руб.)</w:t>
            </w:r>
          </w:p>
        </w:tc>
        <w:tc>
          <w:tcPr>
            <w:tcW w:w="1637" w:type="dxa"/>
            <w:tcBorders>
              <w:top w:val="single" w:sz="4" w:space="0" w:color="auto"/>
              <w:left w:val="single" w:sz="4" w:space="0" w:color="auto"/>
              <w:right w:val="single" w:sz="4" w:space="0" w:color="auto"/>
            </w:tcBorders>
            <w:shd w:val="clear" w:color="auto" w:fill="FFFFFF"/>
            <w:vAlign w:val="bottom"/>
          </w:tcPr>
          <w:p w:rsidR="00CE3A74" w:rsidRDefault="00CE3A74" w:rsidP="00CC0CAD">
            <w:pPr>
              <w:pStyle w:val="a6"/>
              <w:jc w:val="center"/>
            </w:pPr>
            <w:r>
              <w:t>Итого (рос. руб.)</w:t>
            </w:r>
          </w:p>
        </w:tc>
      </w:tr>
      <w:tr w:rsidR="00CE3A74" w:rsidTr="00CC0CAD">
        <w:trPr>
          <w:trHeight w:hRule="exact" w:val="302"/>
          <w:jc w:val="center"/>
        </w:trPr>
        <w:tc>
          <w:tcPr>
            <w:tcW w:w="1560" w:type="dxa"/>
            <w:tcBorders>
              <w:top w:val="single" w:sz="4" w:space="0" w:color="auto"/>
              <w:left w:val="single" w:sz="4" w:space="0" w:color="auto"/>
              <w:bottom w:val="single" w:sz="4" w:space="0" w:color="auto"/>
            </w:tcBorders>
            <w:shd w:val="clear" w:color="auto" w:fill="FFFFFF"/>
            <w:vAlign w:val="center"/>
          </w:tcPr>
          <w:p w:rsidR="00CE3A74" w:rsidRDefault="00CE3A74" w:rsidP="00CC0CAD">
            <w:pPr>
              <w:pStyle w:val="a6"/>
            </w:pPr>
            <w:r>
              <w:t>ИТОГО:</w:t>
            </w:r>
          </w:p>
        </w:tc>
        <w:tc>
          <w:tcPr>
            <w:tcW w:w="2030" w:type="dxa"/>
            <w:tcBorders>
              <w:top w:val="single" w:sz="4" w:space="0" w:color="auto"/>
              <w:left w:val="single" w:sz="4" w:space="0" w:color="auto"/>
              <w:bottom w:val="single" w:sz="4" w:space="0" w:color="auto"/>
            </w:tcBorders>
            <w:shd w:val="clear" w:color="auto" w:fill="FFFFFF"/>
            <w:vAlign w:val="center"/>
          </w:tcPr>
          <w:p w:rsidR="00CE3A74" w:rsidRDefault="00CE3A74" w:rsidP="00CC0CAD">
            <w:pPr>
              <w:pStyle w:val="a6"/>
            </w:pPr>
            <w:r>
              <w:t>х</w:t>
            </w:r>
          </w:p>
        </w:tc>
        <w:tc>
          <w:tcPr>
            <w:tcW w:w="1421" w:type="dxa"/>
            <w:tcBorders>
              <w:top w:val="single" w:sz="4" w:space="0" w:color="auto"/>
              <w:left w:val="single" w:sz="4" w:space="0" w:color="auto"/>
              <w:bottom w:val="single" w:sz="4" w:space="0" w:color="auto"/>
            </w:tcBorders>
            <w:shd w:val="clear" w:color="auto" w:fill="FFFFFF"/>
            <w:vAlign w:val="center"/>
          </w:tcPr>
          <w:p w:rsidR="00CE3A74" w:rsidRDefault="00CE3A74" w:rsidP="00CC0CAD">
            <w:pPr>
              <w:pStyle w:val="a6"/>
            </w:pPr>
            <w:r>
              <w:t>х</w:t>
            </w:r>
          </w:p>
        </w:tc>
        <w:tc>
          <w:tcPr>
            <w:tcW w:w="1315" w:type="dxa"/>
            <w:tcBorders>
              <w:top w:val="single" w:sz="4" w:space="0" w:color="auto"/>
              <w:left w:val="single" w:sz="4" w:space="0" w:color="auto"/>
              <w:bottom w:val="single" w:sz="4" w:space="0" w:color="auto"/>
            </w:tcBorders>
            <w:shd w:val="clear" w:color="auto" w:fill="FFFFFF"/>
          </w:tcPr>
          <w:p w:rsidR="00CE3A74" w:rsidRDefault="00CE3A74" w:rsidP="00CC0CAD">
            <w:pPr>
              <w:rPr>
                <w:sz w:val="10"/>
                <w:szCs w:val="10"/>
              </w:rPr>
            </w:pPr>
          </w:p>
        </w:tc>
        <w:tc>
          <w:tcPr>
            <w:tcW w:w="1622" w:type="dxa"/>
            <w:tcBorders>
              <w:top w:val="single" w:sz="4" w:space="0" w:color="auto"/>
              <w:left w:val="single" w:sz="4" w:space="0" w:color="auto"/>
              <w:bottom w:val="single" w:sz="4" w:space="0" w:color="auto"/>
            </w:tcBorders>
            <w:shd w:val="clear" w:color="auto" w:fill="FFFFFF"/>
          </w:tcPr>
          <w:p w:rsidR="00CE3A74" w:rsidRDefault="00CE3A74" w:rsidP="00CC0CAD">
            <w:pPr>
              <w:rPr>
                <w:sz w:val="10"/>
                <w:szCs w:val="10"/>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CE3A74" w:rsidRDefault="00CE3A74" w:rsidP="00CC0CAD">
            <w:pPr>
              <w:rPr>
                <w:sz w:val="10"/>
                <w:szCs w:val="10"/>
              </w:rPr>
            </w:pPr>
          </w:p>
        </w:tc>
      </w:tr>
    </w:tbl>
    <w:p w:rsidR="00CE3A74" w:rsidRDefault="00CE3A74" w:rsidP="00CE3A74">
      <w:pPr>
        <w:pStyle w:val="a8"/>
        <w:spacing w:line="276" w:lineRule="auto"/>
        <w:ind w:left="96" w:firstLine="0"/>
      </w:pPr>
      <w:r>
        <w:t>* значение суммы, указанное участником «цифрами» и «прописью», должно быть абсолютно совпадающим (равнозначным).</w:t>
      </w:r>
    </w:p>
    <w:p w:rsidR="00CE3A74" w:rsidRDefault="00CE3A74" w:rsidP="00CE3A74">
      <w:pPr>
        <w:pStyle w:val="1"/>
        <w:spacing w:line="276" w:lineRule="auto"/>
        <w:ind w:firstLine="680"/>
        <w:jc w:val="both"/>
      </w:pPr>
      <w:r>
        <w:t>До момента акцепта нашего предложения конкурсных торгов, Ваша документация конкурсных торгов вместе с нашим предложением конкурсных торгов (при условии его соответствия всем требованиям) имеют силу предварительного договора между нами. Если наше предложение конкурсных торгов будет акцептировано, мы возьмем на себя обязательства выполнить все условия, предусмотренные договором.</w:t>
      </w:r>
    </w:p>
    <w:p w:rsidR="00CE3A74" w:rsidRDefault="00CE3A74" w:rsidP="00CE3A74">
      <w:pPr>
        <w:pStyle w:val="1"/>
        <w:spacing w:line="276" w:lineRule="auto"/>
        <w:ind w:firstLine="680"/>
        <w:jc w:val="both"/>
      </w:pPr>
      <w:r>
        <w:t>Мы согласны соблюдать условия этого предложения конкурсных торгов в течение срока, установленного Вами, а именно 30 календарных дней с даты раскрытия предложений конкурсных торгов. Наше предложение будет обязательным для нас и может быть акцептировано Вами в любой момент до окончания указанного срока.</w:t>
      </w:r>
    </w:p>
    <w:p w:rsidR="00CE3A74" w:rsidRDefault="00CE3A74" w:rsidP="00CE3A74">
      <w:pPr>
        <w:pStyle w:val="1"/>
        <w:spacing w:line="276" w:lineRule="auto"/>
        <w:ind w:firstLine="680"/>
        <w:jc w:val="both"/>
      </w:pPr>
      <w:r>
        <w:t>Мы согласны с тем, что Вы можете отклонить наше или все предложения конкурсных торгов согласно условиям документации конкурсных торгов и понимаем, что Вы не ограничены в принятии какого-либо предложения с наиболее экономически выгодными для Вас условиями.</w:t>
      </w:r>
    </w:p>
    <w:p w:rsidR="00CE3A74" w:rsidRDefault="00CE3A74" w:rsidP="00CE3A74">
      <w:pPr>
        <w:pStyle w:val="1"/>
        <w:spacing w:after="120" w:line="276" w:lineRule="auto"/>
        <w:ind w:firstLine="680"/>
        <w:jc w:val="both"/>
        <w:sectPr w:rsidR="00CE3A74">
          <w:pgSz w:w="11900" w:h="16840"/>
          <w:pgMar w:top="2185" w:right="732" w:bottom="2185" w:left="1583" w:header="0" w:footer="1757" w:gutter="0"/>
          <w:cols w:space="720"/>
          <w:noEndnote/>
          <w:docGrid w:linePitch="360"/>
        </w:sectPr>
      </w:pPr>
      <w:r>
        <w:t>Если наше предложение будет акцептировано, мы обязуемся подписать договор с заказчиком в сроки согласно условиям документации конкурсных торгов заказчика и действующего законодательства.</w:t>
      </w:r>
    </w:p>
    <w:p w:rsidR="00CE3A74" w:rsidRDefault="00CE3A74" w:rsidP="00CE3A74">
      <w:pPr>
        <w:pStyle w:val="1"/>
        <w:spacing w:after="280" w:line="218" w:lineRule="auto"/>
        <w:ind w:firstLine="0"/>
        <w:jc w:val="center"/>
      </w:pPr>
      <w:r>
        <w:rPr>
          <w:b/>
          <w:bCs/>
        </w:rPr>
        <w:lastRenderedPageBreak/>
        <w:t>СВЕДЕНИЯ ОБ УЧАСТНИКЕ</w:t>
      </w:r>
      <w:r>
        <w:rPr>
          <w:b/>
          <w:bCs/>
        </w:rPr>
        <w:br/>
      </w:r>
      <w:r>
        <w:t>(для физического лица)</w:t>
      </w:r>
    </w:p>
    <w:p w:rsidR="00CE3A74" w:rsidRDefault="00CE3A74" w:rsidP="00CE3A74">
      <w:pPr>
        <w:pStyle w:val="1"/>
        <w:numPr>
          <w:ilvl w:val="0"/>
          <w:numId w:val="7"/>
        </w:numPr>
        <w:tabs>
          <w:tab w:val="left" w:pos="867"/>
          <w:tab w:val="left" w:leader="underscore" w:pos="7438"/>
        </w:tabs>
        <w:spacing w:line="218" w:lineRule="auto"/>
        <w:ind w:firstLine="500"/>
        <w:jc w:val="both"/>
      </w:pPr>
      <w:bookmarkStart w:id="3" w:name="bookmark3"/>
      <w:bookmarkEnd w:id="3"/>
      <w:r>
        <w:t xml:space="preserve">Фамилия, имя, отчество: </w:t>
      </w:r>
      <w:r>
        <w:tab/>
      </w:r>
    </w:p>
    <w:p w:rsidR="00CE3A74" w:rsidRDefault="00CE3A74" w:rsidP="00CE3A74">
      <w:pPr>
        <w:pStyle w:val="1"/>
        <w:numPr>
          <w:ilvl w:val="0"/>
          <w:numId w:val="7"/>
        </w:numPr>
        <w:tabs>
          <w:tab w:val="left" w:pos="867"/>
        </w:tabs>
        <w:spacing w:line="218" w:lineRule="auto"/>
        <w:ind w:firstLine="500"/>
      </w:pPr>
      <w:bookmarkStart w:id="4" w:name="bookmark4"/>
      <w:bookmarkEnd w:id="4"/>
      <w:r>
        <w:t>Паспортные данные (серия, номер паспорта, кем и когда выдан):</w:t>
      </w:r>
    </w:p>
    <w:p w:rsidR="00CE3A74" w:rsidRDefault="00CE3A74" w:rsidP="00CE3A74">
      <w:pPr>
        <w:pStyle w:val="1"/>
        <w:numPr>
          <w:ilvl w:val="0"/>
          <w:numId w:val="7"/>
        </w:numPr>
        <w:tabs>
          <w:tab w:val="left" w:pos="867"/>
          <w:tab w:val="left" w:leader="underscore" w:pos="7438"/>
        </w:tabs>
        <w:spacing w:line="218" w:lineRule="auto"/>
        <w:ind w:firstLine="500"/>
        <w:jc w:val="both"/>
      </w:pPr>
      <w:bookmarkStart w:id="5" w:name="bookmark5"/>
      <w:bookmarkEnd w:id="5"/>
      <w:r>
        <w:t>Место жительства:</w:t>
      </w:r>
      <w:r>
        <w:tab/>
      </w:r>
    </w:p>
    <w:p w:rsidR="00CE3A74" w:rsidRDefault="00CE3A74" w:rsidP="00CE3A74">
      <w:pPr>
        <w:pStyle w:val="1"/>
        <w:numPr>
          <w:ilvl w:val="0"/>
          <w:numId w:val="7"/>
        </w:numPr>
        <w:tabs>
          <w:tab w:val="left" w:pos="867"/>
          <w:tab w:val="left" w:leader="underscore" w:pos="7438"/>
        </w:tabs>
        <w:spacing w:line="218" w:lineRule="auto"/>
        <w:ind w:firstLine="500"/>
        <w:jc w:val="both"/>
      </w:pPr>
      <w:bookmarkStart w:id="6" w:name="bookmark6"/>
      <w:bookmarkEnd w:id="6"/>
      <w:r>
        <w:t>Почтовый адрес:</w:t>
      </w:r>
      <w:r>
        <w:tab/>
      </w:r>
    </w:p>
    <w:p w:rsidR="00CE3A74" w:rsidRDefault="00CE3A74" w:rsidP="00CE3A74">
      <w:pPr>
        <w:pStyle w:val="1"/>
        <w:numPr>
          <w:ilvl w:val="0"/>
          <w:numId w:val="7"/>
        </w:numPr>
        <w:tabs>
          <w:tab w:val="left" w:pos="867"/>
        </w:tabs>
        <w:spacing w:line="218" w:lineRule="auto"/>
        <w:ind w:firstLine="500"/>
        <w:jc w:val="both"/>
      </w:pPr>
      <w:bookmarkStart w:id="7" w:name="bookmark7"/>
      <w:bookmarkEnd w:id="7"/>
      <w:r>
        <w:t>Регистрационный номер учетной карточки физического</w:t>
      </w:r>
    </w:p>
    <w:p w:rsidR="00CE3A74" w:rsidRDefault="00CE3A74" w:rsidP="00CE3A74">
      <w:pPr>
        <w:pStyle w:val="1"/>
        <w:tabs>
          <w:tab w:val="left" w:leader="underscore" w:pos="7438"/>
        </w:tabs>
        <w:spacing w:line="218" w:lineRule="auto"/>
        <w:ind w:firstLine="860"/>
        <w:jc w:val="both"/>
      </w:pPr>
      <w:r>
        <w:t>лица-плательщика налогов:</w:t>
      </w:r>
      <w:r>
        <w:tab/>
      </w:r>
    </w:p>
    <w:p w:rsidR="00CE3A74" w:rsidRDefault="00CE3A74" w:rsidP="00CE3A74">
      <w:pPr>
        <w:pStyle w:val="1"/>
        <w:numPr>
          <w:ilvl w:val="0"/>
          <w:numId w:val="7"/>
        </w:numPr>
        <w:tabs>
          <w:tab w:val="left" w:pos="867"/>
          <w:tab w:val="left" w:leader="underscore" w:pos="7438"/>
        </w:tabs>
        <w:spacing w:line="218" w:lineRule="auto"/>
        <w:ind w:firstLine="500"/>
        <w:jc w:val="both"/>
      </w:pPr>
      <w:bookmarkStart w:id="8" w:name="bookmark8"/>
      <w:bookmarkEnd w:id="8"/>
      <w:r>
        <w:t xml:space="preserve">Телефон: </w:t>
      </w:r>
      <w:r>
        <w:tab/>
      </w:r>
    </w:p>
    <w:p w:rsidR="00CE3A74" w:rsidRDefault="00CE3A74" w:rsidP="00CE3A74">
      <w:pPr>
        <w:pStyle w:val="1"/>
        <w:numPr>
          <w:ilvl w:val="0"/>
          <w:numId w:val="7"/>
        </w:numPr>
        <w:tabs>
          <w:tab w:val="left" w:pos="867"/>
          <w:tab w:val="left" w:leader="underscore" w:pos="7438"/>
        </w:tabs>
        <w:spacing w:line="218" w:lineRule="auto"/>
        <w:ind w:firstLine="500"/>
        <w:jc w:val="both"/>
      </w:pPr>
      <w:bookmarkStart w:id="9" w:name="bookmark9"/>
      <w:bookmarkEnd w:id="9"/>
      <w:r>
        <w:t xml:space="preserve">Факс: </w:t>
      </w:r>
      <w:r>
        <w:tab/>
      </w:r>
    </w:p>
    <w:p w:rsidR="00CE3A74" w:rsidRDefault="00CE3A74" w:rsidP="00CE3A74">
      <w:pPr>
        <w:pStyle w:val="1"/>
        <w:numPr>
          <w:ilvl w:val="0"/>
          <w:numId w:val="7"/>
        </w:numPr>
        <w:tabs>
          <w:tab w:val="left" w:pos="867"/>
          <w:tab w:val="left" w:leader="underscore" w:pos="7438"/>
        </w:tabs>
        <w:spacing w:line="218" w:lineRule="auto"/>
        <w:ind w:firstLine="500"/>
        <w:jc w:val="both"/>
      </w:pPr>
      <w:bookmarkStart w:id="10" w:name="bookmark10"/>
      <w:bookmarkEnd w:id="10"/>
      <w:r>
        <w:t xml:space="preserve">Адрес электронной почты: </w:t>
      </w:r>
      <w:r>
        <w:tab/>
      </w:r>
    </w:p>
    <w:p w:rsidR="00CE3A74" w:rsidRDefault="00CE3A74" w:rsidP="00CE3A74">
      <w:pPr>
        <w:pStyle w:val="1"/>
        <w:numPr>
          <w:ilvl w:val="0"/>
          <w:numId w:val="7"/>
        </w:numPr>
        <w:tabs>
          <w:tab w:val="left" w:pos="867"/>
        </w:tabs>
        <w:spacing w:line="218" w:lineRule="auto"/>
        <w:ind w:firstLine="500"/>
        <w:jc w:val="both"/>
      </w:pPr>
      <w:bookmarkStart w:id="11" w:name="bookmark11"/>
      <w:bookmarkEnd w:id="11"/>
      <w:r>
        <w:t>Наименование банка, обслуживающего Участника:</w:t>
      </w:r>
    </w:p>
    <w:p w:rsidR="00CE3A74" w:rsidRDefault="00CE3A74" w:rsidP="00CE3A74">
      <w:pPr>
        <w:pStyle w:val="1"/>
        <w:numPr>
          <w:ilvl w:val="0"/>
          <w:numId w:val="7"/>
        </w:numPr>
        <w:tabs>
          <w:tab w:val="left" w:pos="930"/>
          <w:tab w:val="left" w:leader="underscore" w:pos="7438"/>
        </w:tabs>
        <w:spacing w:line="218" w:lineRule="auto"/>
        <w:ind w:firstLine="500"/>
        <w:jc w:val="both"/>
      </w:pPr>
      <w:bookmarkStart w:id="12" w:name="bookmark12"/>
      <w:bookmarkEnd w:id="12"/>
      <w:r>
        <w:t>Текущий (расчетный) счет:</w:t>
      </w:r>
      <w:r>
        <w:tab/>
      </w:r>
    </w:p>
    <w:p w:rsidR="00CE3A74" w:rsidRDefault="00CE3A74" w:rsidP="00CE3A74">
      <w:pPr>
        <w:pStyle w:val="1"/>
        <w:numPr>
          <w:ilvl w:val="0"/>
          <w:numId w:val="7"/>
        </w:numPr>
        <w:tabs>
          <w:tab w:val="left" w:pos="930"/>
          <w:tab w:val="left" w:leader="underscore" w:pos="7438"/>
        </w:tabs>
        <w:spacing w:line="218" w:lineRule="auto"/>
        <w:ind w:firstLine="500"/>
        <w:jc w:val="both"/>
      </w:pPr>
      <w:bookmarkStart w:id="13" w:name="bookmark13"/>
      <w:bookmarkEnd w:id="13"/>
      <w:r>
        <w:t>БИК:</w:t>
      </w:r>
      <w:r>
        <w:tab/>
      </w:r>
    </w:p>
    <w:p w:rsidR="00CE3A74" w:rsidRDefault="00CE3A74" w:rsidP="00CE3A74">
      <w:pPr>
        <w:pStyle w:val="1"/>
        <w:numPr>
          <w:ilvl w:val="0"/>
          <w:numId w:val="7"/>
        </w:numPr>
        <w:tabs>
          <w:tab w:val="left" w:pos="930"/>
          <w:tab w:val="left" w:leader="underscore" w:pos="7438"/>
        </w:tabs>
        <w:spacing w:line="218" w:lineRule="auto"/>
        <w:ind w:firstLine="500"/>
        <w:jc w:val="both"/>
      </w:pPr>
      <w:bookmarkStart w:id="14" w:name="bookmark14"/>
      <w:bookmarkEnd w:id="14"/>
      <w:r>
        <w:t>Другая информация*:</w:t>
      </w:r>
      <w:r>
        <w:tab/>
      </w:r>
    </w:p>
    <w:p w:rsidR="00CE3A74" w:rsidRDefault="00FB42CC" w:rsidP="00CE3A74">
      <w:pPr>
        <w:spacing w:line="1" w:lineRule="exact"/>
      </w:pPr>
      <w:r>
        <w:rPr>
          <w:lang w:bidi="ru-RU"/>
        </w:rPr>
        <w:pict>
          <v:shapetype id="_x0000_t202" coordsize="21600,21600" o:spt="202" path="m,l,21600r21600,l21600,xe">
            <v:stroke joinstyle="miter"/>
            <v:path gradientshapeok="t" o:connecttype="rect"/>
          </v:shapetype>
          <v:shape id="_x0000_s1026" type="#_x0000_t202" style="position:absolute;margin-left:83.95pt;margin-top:18pt;width:169.9pt;height:14.15pt;z-index:-251656192;mso-wrap-distance-left:0;mso-wrap-distance-top:18pt;mso-wrap-distance-right:0;mso-wrap-distance-bottom:9.6pt;mso-position-horizontal-relative:page" filled="f" stroked="f">
            <v:textbox inset="0,0,0,0">
              <w:txbxContent>
                <w:p w:rsidR="00CE3A74" w:rsidRDefault="00CE3A74" w:rsidP="00CE3A74">
                  <w:pPr>
                    <w:pStyle w:val="1"/>
                    <w:ind w:firstLine="0"/>
                  </w:pPr>
                  <w:r>
                    <w:t>Физическое лицо-предприниматель</w:t>
                  </w:r>
                </w:p>
              </w:txbxContent>
            </v:textbox>
            <w10:wrap type="topAndBottom" anchorx="page"/>
          </v:shape>
        </w:pict>
      </w:r>
      <w:r>
        <w:rPr>
          <w:lang w:bidi="ru-RU"/>
        </w:rPr>
        <w:pict>
          <v:shape id="_x0000_s1027" type="#_x0000_t202" style="position:absolute;margin-left:368.85pt;margin-top:27.85pt;width:172.1pt;height:13.9pt;z-index:-251655168;mso-wrap-distance-left:0;mso-wrap-distance-top:27.85pt;mso-wrap-distance-right:0;mso-position-horizontal-relative:page" filled="f" stroked="f">
            <v:textbox inset="0,0,0,0">
              <w:txbxContent>
                <w:p w:rsidR="00CE3A74" w:rsidRDefault="00CE3A74" w:rsidP="00CE3A74">
                  <w:pPr>
                    <w:pStyle w:val="1"/>
                    <w:tabs>
                      <w:tab w:val="left" w:pos="2698"/>
                    </w:tabs>
                    <w:ind w:firstLine="0"/>
                  </w:pPr>
                  <w:r>
                    <w:rPr>
                      <w:b/>
                      <w:bCs/>
                    </w:rPr>
                    <w:t>(подпись) МЛ.</w:t>
                  </w:r>
                  <w:r>
                    <w:rPr>
                      <w:b/>
                      <w:bCs/>
                    </w:rPr>
                    <w:tab/>
                    <w:t>(ФИО)</w:t>
                  </w:r>
                </w:p>
              </w:txbxContent>
            </v:textbox>
            <w10:wrap type="topAndBottom" anchorx="page"/>
          </v:shape>
        </w:pict>
      </w:r>
    </w:p>
    <w:p w:rsidR="00CE3A74" w:rsidRDefault="00CE3A74" w:rsidP="00CE3A74">
      <w:pPr>
        <w:pStyle w:val="1"/>
        <w:ind w:firstLine="0"/>
        <w:jc w:val="center"/>
      </w:pPr>
      <w:r>
        <w:rPr>
          <w:b/>
          <w:bCs/>
        </w:rPr>
        <w:t>СВЕДЕНИЯ ОБ УЧАСТНИКЕ</w:t>
      </w:r>
    </w:p>
    <w:p w:rsidR="00CE3A74" w:rsidRDefault="00CE3A74" w:rsidP="00CE3A74">
      <w:pPr>
        <w:pStyle w:val="1"/>
        <w:spacing w:after="260" w:line="223" w:lineRule="auto"/>
        <w:ind w:firstLine="0"/>
        <w:jc w:val="center"/>
      </w:pPr>
      <w:r>
        <w:t>(для юридического лица)</w:t>
      </w:r>
    </w:p>
    <w:p w:rsidR="00CE3A74" w:rsidRDefault="00CE3A74" w:rsidP="00CE3A74">
      <w:pPr>
        <w:pStyle w:val="1"/>
        <w:numPr>
          <w:ilvl w:val="0"/>
          <w:numId w:val="8"/>
        </w:numPr>
        <w:tabs>
          <w:tab w:val="left" w:pos="875"/>
          <w:tab w:val="left" w:leader="underscore" w:pos="6004"/>
        </w:tabs>
        <w:ind w:firstLine="500"/>
        <w:jc w:val="both"/>
      </w:pPr>
      <w:bookmarkStart w:id="15" w:name="bookmark15"/>
      <w:bookmarkEnd w:id="15"/>
      <w:r>
        <w:t xml:space="preserve">Полное название: </w:t>
      </w:r>
      <w:r>
        <w:tab/>
      </w:r>
    </w:p>
    <w:p w:rsidR="00CE3A74" w:rsidRDefault="00CE3A74" w:rsidP="00CE3A74">
      <w:pPr>
        <w:pStyle w:val="1"/>
        <w:numPr>
          <w:ilvl w:val="0"/>
          <w:numId w:val="8"/>
        </w:numPr>
        <w:tabs>
          <w:tab w:val="left" w:pos="875"/>
          <w:tab w:val="left" w:leader="underscore" w:pos="6004"/>
        </w:tabs>
        <w:ind w:firstLine="500"/>
        <w:jc w:val="both"/>
      </w:pPr>
      <w:bookmarkStart w:id="16" w:name="bookmark16"/>
      <w:bookmarkEnd w:id="16"/>
      <w:r>
        <w:t xml:space="preserve">Код по ЕГРЮЛ: </w:t>
      </w:r>
      <w:r>
        <w:tab/>
      </w:r>
    </w:p>
    <w:p w:rsidR="00CE3A74" w:rsidRDefault="00CE3A74" w:rsidP="00CE3A74">
      <w:pPr>
        <w:pStyle w:val="1"/>
        <w:numPr>
          <w:ilvl w:val="0"/>
          <w:numId w:val="8"/>
        </w:numPr>
        <w:tabs>
          <w:tab w:val="left" w:pos="875"/>
        </w:tabs>
        <w:ind w:firstLine="500"/>
        <w:jc w:val="both"/>
      </w:pPr>
      <w:bookmarkStart w:id="17" w:name="bookmark17"/>
      <w:bookmarkEnd w:id="17"/>
      <w:r>
        <w:t>Юридический адрес:</w:t>
      </w:r>
    </w:p>
    <w:p w:rsidR="00CE3A74" w:rsidRDefault="00CE3A74" w:rsidP="00CE3A74">
      <w:pPr>
        <w:pStyle w:val="1"/>
        <w:numPr>
          <w:ilvl w:val="0"/>
          <w:numId w:val="8"/>
        </w:numPr>
        <w:tabs>
          <w:tab w:val="left" w:pos="875"/>
          <w:tab w:val="left" w:leader="underscore" w:pos="6004"/>
        </w:tabs>
        <w:ind w:firstLine="500"/>
        <w:jc w:val="both"/>
      </w:pPr>
      <w:bookmarkStart w:id="18" w:name="bookmark18"/>
      <w:bookmarkEnd w:id="18"/>
      <w:r>
        <w:t>Почтовый адрес:</w:t>
      </w:r>
      <w:r>
        <w:tab/>
      </w:r>
    </w:p>
    <w:p w:rsidR="00CE3A74" w:rsidRDefault="00CE3A74" w:rsidP="00CE3A74">
      <w:pPr>
        <w:pStyle w:val="1"/>
        <w:numPr>
          <w:ilvl w:val="0"/>
          <w:numId w:val="8"/>
        </w:numPr>
        <w:tabs>
          <w:tab w:val="left" w:pos="875"/>
          <w:tab w:val="left" w:leader="underscore" w:pos="6004"/>
        </w:tabs>
        <w:ind w:firstLine="500"/>
        <w:jc w:val="both"/>
      </w:pPr>
      <w:bookmarkStart w:id="19" w:name="bookmark19"/>
      <w:bookmarkEnd w:id="19"/>
      <w:r>
        <w:t xml:space="preserve">Телефон: </w:t>
      </w:r>
      <w:r>
        <w:tab/>
      </w:r>
    </w:p>
    <w:p w:rsidR="00CE3A74" w:rsidRDefault="00CE3A74" w:rsidP="00CE3A74">
      <w:pPr>
        <w:pStyle w:val="1"/>
        <w:numPr>
          <w:ilvl w:val="0"/>
          <w:numId w:val="8"/>
        </w:numPr>
        <w:tabs>
          <w:tab w:val="left" w:pos="875"/>
          <w:tab w:val="left" w:leader="underscore" w:pos="6004"/>
        </w:tabs>
        <w:ind w:firstLine="500"/>
        <w:jc w:val="both"/>
      </w:pPr>
      <w:bookmarkStart w:id="20" w:name="bookmark20"/>
      <w:bookmarkEnd w:id="20"/>
      <w:r>
        <w:t xml:space="preserve">Факс: </w:t>
      </w:r>
      <w:r>
        <w:tab/>
      </w:r>
    </w:p>
    <w:p w:rsidR="00CE3A74" w:rsidRDefault="00CE3A74" w:rsidP="00CE3A74">
      <w:pPr>
        <w:pStyle w:val="1"/>
        <w:numPr>
          <w:ilvl w:val="0"/>
          <w:numId w:val="8"/>
        </w:numPr>
        <w:tabs>
          <w:tab w:val="left" w:pos="875"/>
        </w:tabs>
        <w:ind w:firstLine="500"/>
        <w:jc w:val="both"/>
      </w:pPr>
      <w:bookmarkStart w:id="21" w:name="bookmark21"/>
      <w:bookmarkEnd w:id="21"/>
      <w:r>
        <w:t>Адрес электронной почты:</w:t>
      </w:r>
    </w:p>
    <w:p w:rsidR="00CE3A74" w:rsidRDefault="00CE3A74" w:rsidP="00CE3A74">
      <w:pPr>
        <w:pStyle w:val="1"/>
        <w:numPr>
          <w:ilvl w:val="0"/>
          <w:numId w:val="8"/>
        </w:numPr>
        <w:tabs>
          <w:tab w:val="left" w:pos="875"/>
        </w:tabs>
        <w:ind w:firstLine="500"/>
        <w:jc w:val="both"/>
      </w:pPr>
      <w:bookmarkStart w:id="22" w:name="bookmark22"/>
      <w:bookmarkEnd w:id="22"/>
      <w:r>
        <w:t>Профилирующее направление деятельности:</w:t>
      </w:r>
    </w:p>
    <w:p w:rsidR="00CE3A74" w:rsidRDefault="00CE3A74" w:rsidP="00CE3A74">
      <w:pPr>
        <w:pStyle w:val="1"/>
        <w:numPr>
          <w:ilvl w:val="0"/>
          <w:numId w:val="8"/>
        </w:numPr>
        <w:tabs>
          <w:tab w:val="left" w:pos="875"/>
        </w:tabs>
        <w:ind w:firstLine="500"/>
        <w:jc w:val="both"/>
      </w:pPr>
      <w:bookmarkStart w:id="23" w:name="bookmark23"/>
      <w:bookmarkEnd w:id="23"/>
      <w:r>
        <w:t>Наименование банка, обслуживающего Участника:</w:t>
      </w:r>
    </w:p>
    <w:p w:rsidR="00CE3A74" w:rsidRDefault="00CE3A74" w:rsidP="00CE3A74">
      <w:pPr>
        <w:pStyle w:val="1"/>
        <w:numPr>
          <w:ilvl w:val="0"/>
          <w:numId w:val="8"/>
        </w:numPr>
        <w:tabs>
          <w:tab w:val="left" w:pos="930"/>
        </w:tabs>
        <w:ind w:firstLine="500"/>
        <w:jc w:val="both"/>
      </w:pPr>
      <w:bookmarkStart w:id="24" w:name="bookmark24"/>
      <w:bookmarkEnd w:id="24"/>
      <w:r>
        <w:t>Текущий (расчетный) счет:</w:t>
      </w:r>
    </w:p>
    <w:p w:rsidR="00CE3A74" w:rsidRDefault="00CE3A74" w:rsidP="00CE3A74">
      <w:pPr>
        <w:pStyle w:val="1"/>
        <w:numPr>
          <w:ilvl w:val="0"/>
          <w:numId w:val="8"/>
        </w:numPr>
        <w:tabs>
          <w:tab w:val="left" w:pos="930"/>
          <w:tab w:val="left" w:leader="underscore" w:pos="6004"/>
        </w:tabs>
        <w:ind w:firstLine="500"/>
        <w:jc w:val="both"/>
      </w:pPr>
      <w:bookmarkStart w:id="25" w:name="bookmark25"/>
      <w:bookmarkEnd w:id="25"/>
      <w:r>
        <w:t>БИК:</w:t>
      </w:r>
      <w:r>
        <w:tab/>
      </w:r>
    </w:p>
    <w:p w:rsidR="00CE3A74" w:rsidRDefault="00CE3A74" w:rsidP="00CE3A74">
      <w:pPr>
        <w:pStyle w:val="1"/>
        <w:numPr>
          <w:ilvl w:val="0"/>
          <w:numId w:val="8"/>
        </w:numPr>
        <w:tabs>
          <w:tab w:val="left" w:pos="930"/>
        </w:tabs>
        <w:ind w:firstLine="500"/>
        <w:jc w:val="both"/>
      </w:pPr>
      <w:bookmarkStart w:id="26" w:name="bookmark26"/>
      <w:bookmarkEnd w:id="26"/>
      <w:r>
        <w:t>Фамилия, имя, отчество руководителя:</w:t>
      </w:r>
    </w:p>
    <w:p w:rsidR="00CE3A74" w:rsidRDefault="00CE3A74" w:rsidP="00CE3A74">
      <w:pPr>
        <w:pStyle w:val="1"/>
        <w:numPr>
          <w:ilvl w:val="0"/>
          <w:numId w:val="8"/>
        </w:numPr>
        <w:tabs>
          <w:tab w:val="left" w:pos="930"/>
        </w:tabs>
        <w:ind w:firstLine="500"/>
        <w:jc w:val="both"/>
      </w:pPr>
      <w:bookmarkStart w:id="27" w:name="bookmark27"/>
      <w:bookmarkEnd w:id="27"/>
      <w:r>
        <w:t>Наименование должности руководителя:</w:t>
      </w:r>
    </w:p>
    <w:p w:rsidR="00CE3A74" w:rsidRDefault="00CE3A74" w:rsidP="00CE3A74">
      <w:pPr>
        <w:pStyle w:val="1"/>
        <w:numPr>
          <w:ilvl w:val="0"/>
          <w:numId w:val="8"/>
        </w:numPr>
        <w:tabs>
          <w:tab w:val="left" w:pos="930"/>
          <w:tab w:val="left" w:leader="underscore" w:pos="6004"/>
        </w:tabs>
        <w:spacing w:after="480"/>
        <w:ind w:firstLine="500"/>
        <w:jc w:val="both"/>
      </w:pPr>
      <w:bookmarkStart w:id="28" w:name="bookmark28"/>
      <w:bookmarkEnd w:id="28"/>
      <w:r>
        <w:t>Другая информация*:</w:t>
      </w:r>
      <w:r>
        <w:tab/>
      </w:r>
    </w:p>
    <w:p w:rsidR="00CE3A74" w:rsidRDefault="00CE3A74" w:rsidP="00CE3A74">
      <w:pPr>
        <w:pStyle w:val="1"/>
        <w:ind w:firstLine="0"/>
      </w:pPr>
      <w:r>
        <w:t>Руководитель предприятия</w:t>
      </w:r>
    </w:p>
    <w:p w:rsidR="00CE3A74" w:rsidRDefault="00CE3A74" w:rsidP="00CE3A74">
      <w:pPr>
        <w:pStyle w:val="1"/>
        <w:tabs>
          <w:tab w:val="left" w:pos="5016"/>
          <w:tab w:val="left" w:leader="underscore" w:pos="5736"/>
          <w:tab w:val="left" w:leader="underscore" w:pos="6595"/>
          <w:tab w:val="left" w:leader="underscore" w:pos="8476"/>
          <w:tab w:val="left" w:leader="underscore" w:pos="8658"/>
        </w:tabs>
        <w:spacing w:line="204" w:lineRule="auto"/>
        <w:ind w:firstLine="0"/>
      </w:pPr>
      <w:r>
        <w:t>-участник торгов</w:t>
      </w:r>
      <w:r>
        <w:tab/>
      </w:r>
      <w:r>
        <w:tab/>
        <w:t>_</w:t>
      </w:r>
      <w:r>
        <w:tab/>
        <w:t>_</w:t>
      </w:r>
      <w:r>
        <w:tab/>
      </w:r>
      <w:r>
        <w:rPr>
          <w:u w:val="single"/>
        </w:rPr>
        <w:tab/>
      </w:r>
    </w:p>
    <w:p w:rsidR="00CE3A74" w:rsidRDefault="00CE3A74" w:rsidP="00CE3A74">
      <w:pPr>
        <w:pStyle w:val="1"/>
        <w:tabs>
          <w:tab w:val="left" w:pos="8476"/>
        </w:tabs>
        <w:spacing w:after="260" w:line="190" w:lineRule="auto"/>
        <w:ind w:left="5800" w:firstLine="0"/>
      </w:pPr>
      <w:r>
        <w:rPr>
          <w:b/>
          <w:bCs/>
        </w:rPr>
        <w:t>(подпись) МЛ.</w:t>
      </w:r>
      <w:r>
        <w:rPr>
          <w:b/>
          <w:bCs/>
        </w:rPr>
        <w:tab/>
        <w:t>(ФИО)</w:t>
      </w:r>
    </w:p>
    <w:p w:rsidR="00CE3A74" w:rsidRDefault="00CE3A74" w:rsidP="00CE3A74">
      <w:pPr>
        <w:pStyle w:val="1"/>
        <w:ind w:firstLine="0"/>
      </w:pPr>
      <w:r>
        <w:t xml:space="preserve">* </w:t>
      </w:r>
      <w:r>
        <w:rPr>
          <w:i/>
          <w:iCs/>
        </w:rPr>
        <w:t>Примечание: указывается любая информация на усмотрение Участника</w:t>
      </w:r>
      <w:r>
        <w:br w:type="page"/>
      </w:r>
    </w:p>
    <w:p w:rsidR="005B0738" w:rsidRDefault="005B0738" w:rsidP="005B0738">
      <w:pPr>
        <w:jc w:val="center"/>
        <w:rPr>
          <w:rFonts w:ascii="Times New Roman" w:hAnsi="Times New Roman" w:cs="Times New Roman"/>
          <w:sz w:val="32"/>
          <w:szCs w:val="32"/>
        </w:rPr>
      </w:pPr>
      <w:r w:rsidRPr="006056C1">
        <w:rPr>
          <w:rFonts w:ascii="Times New Roman" w:hAnsi="Times New Roman" w:cs="Times New Roman"/>
          <w:sz w:val="32"/>
          <w:szCs w:val="32"/>
        </w:rPr>
        <w:lastRenderedPageBreak/>
        <w:t>Техническое задание</w:t>
      </w:r>
    </w:p>
    <w:p w:rsidR="005B0738" w:rsidRDefault="005B0738" w:rsidP="005B0738">
      <w:pPr>
        <w:rPr>
          <w:rFonts w:ascii="Times New Roman" w:hAnsi="Times New Roman" w:cs="Times New Roman"/>
          <w:sz w:val="28"/>
          <w:szCs w:val="28"/>
        </w:rPr>
      </w:pPr>
    </w:p>
    <w:tbl>
      <w:tblPr>
        <w:tblStyle w:val="a3"/>
        <w:tblW w:w="0" w:type="auto"/>
        <w:tblInd w:w="-601" w:type="dxa"/>
        <w:tblLayout w:type="fixed"/>
        <w:tblLook w:val="04A0"/>
      </w:tblPr>
      <w:tblGrid>
        <w:gridCol w:w="675"/>
        <w:gridCol w:w="2835"/>
        <w:gridCol w:w="1134"/>
        <w:gridCol w:w="1134"/>
        <w:gridCol w:w="4287"/>
      </w:tblGrid>
      <w:tr w:rsidR="005B0738" w:rsidRPr="00E64BAA" w:rsidTr="002522CD">
        <w:tc>
          <w:tcPr>
            <w:tcW w:w="675" w:type="dxa"/>
          </w:tcPr>
          <w:p w:rsidR="005B0738" w:rsidRDefault="005B0738" w:rsidP="002522CD">
            <w:pPr>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5B0738" w:rsidRPr="00AF6A4A" w:rsidRDefault="005B0738" w:rsidP="002522CD">
            <w:pPr>
              <w:jc w:val="both"/>
              <w:rPr>
                <w:rFonts w:ascii="Times New Roman" w:hAnsi="Times New Roman" w:cs="Times New Roman"/>
                <w:sz w:val="24"/>
                <w:szCs w:val="24"/>
              </w:rPr>
            </w:pPr>
            <w:r>
              <w:rPr>
                <w:rFonts w:ascii="Times New Roman" w:hAnsi="Times New Roman" w:cs="Times New Roman"/>
                <w:sz w:val="24"/>
                <w:szCs w:val="24"/>
              </w:rPr>
              <w:t>Линолеум  всего</w:t>
            </w:r>
          </w:p>
        </w:tc>
        <w:tc>
          <w:tcPr>
            <w:tcW w:w="1134" w:type="dxa"/>
          </w:tcPr>
          <w:p w:rsidR="005B0738" w:rsidRPr="00B320DA" w:rsidRDefault="005B0738" w:rsidP="002522CD">
            <w:pPr>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1134" w:type="dxa"/>
          </w:tcPr>
          <w:p w:rsidR="005B0738" w:rsidRPr="00E64BAA" w:rsidRDefault="005B0738" w:rsidP="002522CD">
            <w:pPr>
              <w:jc w:val="center"/>
              <w:rPr>
                <w:rFonts w:ascii="Times New Roman" w:hAnsi="Times New Roman" w:cs="Times New Roman"/>
                <w:sz w:val="24"/>
                <w:szCs w:val="24"/>
              </w:rPr>
            </w:pPr>
            <w:r>
              <w:rPr>
                <w:rFonts w:ascii="Times New Roman" w:hAnsi="Times New Roman" w:cs="Times New Roman"/>
                <w:sz w:val="24"/>
                <w:szCs w:val="24"/>
              </w:rPr>
              <w:t>1710</w:t>
            </w:r>
          </w:p>
        </w:tc>
        <w:tc>
          <w:tcPr>
            <w:tcW w:w="4287" w:type="dxa"/>
            <w:vMerge w:val="restart"/>
          </w:tcPr>
          <w:p w:rsidR="005B0738" w:rsidRPr="00E64BAA" w:rsidRDefault="005B0738" w:rsidP="002522CD">
            <w:pPr>
              <w:jc w:val="both"/>
              <w:rPr>
                <w:rFonts w:ascii="Times New Roman" w:hAnsi="Times New Roman" w:cs="Times New Roman"/>
                <w:sz w:val="24"/>
                <w:szCs w:val="24"/>
              </w:rPr>
            </w:pPr>
            <w:r>
              <w:rPr>
                <w:rFonts w:ascii="Times New Roman" w:hAnsi="Times New Roman" w:cs="Times New Roman"/>
                <w:sz w:val="24"/>
                <w:szCs w:val="24"/>
              </w:rPr>
              <w:t>Линолеум полукоммерческий, класс31-32,основа ПХВ; рисунок - имитация дерева, цвет- приближенный к натуральному</w:t>
            </w:r>
          </w:p>
        </w:tc>
      </w:tr>
      <w:tr w:rsidR="005B0738" w:rsidRPr="00E64BAA" w:rsidTr="002522CD">
        <w:tc>
          <w:tcPr>
            <w:tcW w:w="675" w:type="dxa"/>
          </w:tcPr>
          <w:p w:rsidR="005B0738" w:rsidRDefault="005B0738" w:rsidP="002522CD">
            <w:pPr>
              <w:jc w:val="center"/>
              <w:rPr>
                <w:rFonts w:ascii="Times New Roman" w:hAnsi="Times New Roman" w:cs="Times New Roman"/>
                <w:sz w:val="28"/>
                <w:szCs w:val="28"/>
              </w:rPr>
            </w:pPr>
          </w:p>
        </w:tc>
        <w:tc>
          <w:tcPr>
            <w:tcW w:w="2835" w:type="dxa"/>
          </w:tcPr>
          <w:p w:rsidR="005B0738" w:rsidRDefault="005B0738" w:rsidP="002522CD">
            <w:pPr>
              <w:jc w:val="both"/>
              <w:rPr>
                <w:rFonts w:ascii="Times New Roman" w:hAnsi="Times New Roman" w:cs="Times New Roman"/>
                <w:sz w:val="24"/>
                <w:szCs w:val="24"/>
              </w:rPr>
            </w:pPr>
            <w:r>
              <w:rPr>
                <w:rFonts w:ascii="Times New Roman" w:hAnsi="Times New Roman" w:cs="Times New Roman"/>
                <w:sz w:val="24"/>
                <w:szCs w:val="24"/>
              </w:rPr>
              <w:t>в том числе:  ширина 3м</w:t>
            </w:r>
          </w:p>
          <w:p w:rsidR="005B0738" w:rsidRDefault="005B0738" w:rsidP="002522CD">
            <w:pPr>
              <w:jc w:val="both"/>
              <w:rPr>
                <w:rFonts w:ascii="Times New Roman" w:hAnsi="Times New Roman" w:cs="Times New Roman"/>
                <w:sz w:val="24"/>
                <w:szCs w:val="24"/>
              </w:rPr>
            </w:pPr>
            <w:r>
              <w:rPr>
                <w:rFonts w:ascii="Times New Roman" w:hAnsi="Times New Roman" w:cs="Times New Roman"/>
                <w:sz w:val="24"/>
                <w:szCs w:val="24"/>
              </w:rPr>
              <w:t xml:space="preserve">                    </w:t>
            </w:r>
            <w:r w:rsidR="00CA204A">
              <w:rPr>
                <w:rFonts w:ascii="Times New Roman" w:hAnsi="Times New Roman" w:cs="Times New Roman"/>
                <w:sz w:val="24"/>
                <w:szCs w:val="24"/>
              </w:rPr>
              <w:t xml:space="preserve">  </w:t>
            </w:r>
            <w:r>
              <w:rPr>
                <w:rFonts w:ascii="Times New Roman" w:hAnsi="Times New Roman" w:cs="Times New Roman"/>
                <w:sz w:val="24"/>
                <w:szCs w:val="24"/>
              </w:rPr>
              <w:t xml:space="preserve"> ширина 2м</w:t>
            </w:r>
          </w:p>
        </w:tc>
        <w:tc>
          <w:tcPr>
            <w:tcW w:w="1134" w:type="dxa"/>
          </w:tcPr>
          <w:p w:rsidR="005B0738" w:rsidRDefault="005B0738" w:rsidP="002522CD">
            <w:pPr>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p w:rsidR="005B0738" w:rsidRDefault="005B0738" w:rsidP="002522CD">
            <w:pPr>
              <w:jc w:val="center"/>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1134" w:type="dxa"/>
          </w:tcPr>
          <w:p w:rsidR="005B0738" w:rsidRDefault="005B0738" w:rsidP="002522CD">
            <w:pPr>
              <w:jc w:val="center"/>
              <w:rPr>
                <w:rFonts w:ascii="Times New Roman" w:hAnsi="Times New Roman" w:cs="Times New Roman"/>
                <w:sz w:val="24"/>
                <w:szCs w:val="24"/>
              </w:rPr>
            </w:pPr>
            <w:r>
              <w:rPr>
                <w:rFonts w:ascii="Times New Roman" w:hAnsi="Times New Roman" w:cs="Times New Roman"/>
                <w:sz w:val="24"/>
                <w:szCs w:val="24"/>
              </w:rPr>
              <w:t>1460</w:t>
            </w:r>
          </w:p>
          <w:p w:rsidR="005B0738" w:rsidRDefault="005B0738" w:rsidP="002522CD">
            <w:pPr>
              <w:jc w:val="center"/>
              <w:rPr>
                <w:rFonts w:ascii="Times New Roman" w:hAnsi="Times New Roman" w:cs="Times New Roman"/>
                <w:sz w:val="24"/>
                <w:szCs w:val="24"/>
              </w:rPr>
            </w:pPr>
            <w:r>
              <w:rPr>
                <w:rFonts w:ascii="Times New Roman" w:hAnsi="Times New Roman" w:cs="Times New Roman"/>
                <w:sz w:val="24"/>
                <w:szCs w:val="24"/>
              </w:rPr>
              <w:t>250</w:t>
            </w:r>
          </w:p>
        </w:tc>
        <w:tc>
          <w:tcPr>
            <w:tcW w:w="4287" w:type="dxa"/>
            <w:vMerge/>
          </w:tcPr>
          <w:p w:rsidR="005B0738" w:rsidRPr="00E64BAA" w:rsidRDefault="005B0738" w:rsidP="002522CD">
            <w:pPr>
              <w:jc w:val="both"/>
              <w:rPr>
                <w:rFonts w:ascii="Times New Roman" w:hAnsi="Times New Roman" w:cs="Times New Roman"/>
                <w:sz w:val="24"/>
                <w:szCs w:val="24"/>
              </w:rPr>
            </w:pPr>
          </w:p>
        </w:tc>
      </w:tr>
    </w:tbl>
    <w:p w:rsidR="005B0738" w:rsidRDefault="005B0738" w:rsidP="005B0738">
      <w:pPr>
        <w:rPr>
          <w:rFonts w:ascii="Times New Roman" w:hAnsi="Times New Roman" w:cs="Times New Roman"/>
          <w:sz w:val="28"/>
          <w:szCs w:val="28"/>
        </w:rPr>
      </w:pPr>
    </w:p>
    <w:p w:rsidR="005B0738" w:rsidRDefault="005B0738" w:rsidP="005B0738">
      <w:pPr>
        <w:rPr>
          <w:rFonts w:ascii="Times New Roman" w:hAnsi="Times New Roman" w:cs="Times New Roman"/>
          <w:sz w:val="28"/>
          <w:szCs w:val="28"/>
        </w:rPr>
      </w:pPr>
    </w:p>
    <w:p w:rsidR="005B0738" w:rsidRDefault="005B0738" w:rsidP="005B0738">
      <w:pPr>
        <w:pStyle w:val="1"/>
        <w:spacing w:line="276" w:lineRule="auto"/>
        <w:ind w:firstLine="640"/>
        <w:jc w:val="both"/>
      </w:pPr>
      <w:r>
        <w:rPr>
          <w:b/>
          <w:bCs/>
        </w:rPr>
        <w:t>Общие требования:</w:t>
      </w:r>
    </w:p>
    <w:p w:rsidR="005B0738" w:rsidRDefault="005B0738" w:rsidP="005B0738">
      <w:pPr>
        <w:pStyle w:val="1"/>
        <w:numPr>
          <w:ilvl w:val="0"/>
          <w:numId w:val="1"/>
        </w:numPr>
        <w:spacing w:after="300" w:line="276" w:lineRule="auto"/>
      </w:pPr>
      <w:r>
        <w:t>Обязательное наличие сертификата соответствия.</w:t>
      </w:r>
    </w:p>
    <w:p w:rsidR="00487CE7" w:rsidRDefault="00487CE7"/>
    <w:sectPr w:rsidR="00487CE7" w:rsidSect="00B211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412" w:rsidRDefault="004B1412" w:rsidP="00A635CE">
      <w:pPr>
        <w:spacing w:after="0" w:line="240" w:lineRule="auto"/>
      </w:pPr>
      <w:r>
        <w:separator/>
      </w:r>
    </w:p>
  </w:endnote>
  <w:endnote w:type="continuationSeparator" w:id="1">
    <w:p w:rsidR="004B1412" w:rsidRDefault="004B1412" w:rsidP="00A63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412" w:rsidRDefault="004B1412" w:rsidP="00A635CE">
      <w:pPr>
        <w:spacing w:after="0" w:line="240" w:lineRule="auto"/>
      </w:pPr>
      <w:r>
        <w:separator/>
      </w:r>
    </w:p>
  </w:footnote>
  <w:footnote w:type="continuationSeparator" w:id="1">
    <w:p w:rsidR="004B1412" w:rsidRDefault="004B1412" w:rsidP="00A635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D0" w:rsidRDefault="00FB42CC">
    <w:pPr>
      <w:spacing w:line="1" w:lineRule="exact"/>
    </w:pPr>
    <w:r>
      <w:rPr>
        <w:lang w:bidi="ru-RU"/>
      </w:rPr>
      <w:pict>
        <v:shapetype id="_x0000_t202" coordsize="21600,21600" o:spt="202" path="m,l,21600r21600,l21600,xe">
          <v:stroke joinstyle="miter"/>
          <v:path gradientshapeok="t" o:connecttype="rect"/>
        </v:shapetype>
        <v:shape id="_x0000_s3073" type="#_x0000_t202" style="position:absolute;margin-left:434.2pt;margin-top:59.8pt;width:75.6pt;height:10.55pt;z-index:-251658752;mso-wrap-style:none;mso-wrap-distance-left:0;mso-wrap-distance-right:0;mso-position-horizontal-relative:page;mso-position-vertical-relative:page" wrapcoords="0 0" filled="f" stroked="f">
          <v:textbox style="mso-fit-shape-to-text:t" inset="0,0,0,0">
            <w:txbxContent>
              <w:p w:rsidR="003656D0" w:rsidRDefault="00D167E6">
                <w:pPr>
                  <w:pStyle w:val="22"/>
                  <w:rPr>
                    <w:sz w:val="24"/>
                    <w:szCs w:val="24"/>
                  </w:rPr>
                </w:pPr>
                <w:r>
                  <w:rPr>
                    <w:sz w:val="24"/>
                    <w:szCs w:val="24"/>
                  </w:rPr>
                  <w:t xml:space="preserve">Приложение </w:t>
                </w:r>
                <w:r w:rsidR="00FB42CC">
                  <w:fldChar w:fldCharType="begin"/>
                </w:r>
                <w:r>
                  <w:instrText xml:space="preserve"> PAGE \* MERGEFORMAT </w:instrText>
                </w:r>
                <w:r w:rsidR="00FB42CC">
                  <w:fldChar w:fldCharType="separate"/>
                </w:r>
                <w:r w:rsidR="000E3799" w:rsidRPr="000E3799">
                  <w:rPr>
                    <w:noProof/>
                    <w:sz w:val="24"/>
                    <w:szCs w:val="24"/>
                  </w:rPr>
                  <w:t>4</w:t>
                </w:r>
                <w:r w:rsidR="00FB42CC">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5050"/>
    <w:multiLevelType w:val="multilevel"/>
    <w:tmpl w:val="8542AD3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56567A"/>
    <w:multiLevelType w:val="multilevel"/>
    <w:tmpl w:val="78FA713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982F0B"/>
    <w:multiLevelType w:val="multilevel"/>
    <w:tmpl w:val="C770C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AE525D"/>
    <w:multiLevelType w:val="hybridMultilevel"/>
    <w:tmpl w:val="042E91AE"/>
    <w:lvl w:ilvl="0" w:tplc="3224DBF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5B115D40"/>
    <w:multiLevelType w:val="multilevel"/>
    <w:tmpl w:val="51267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054E2D"/>
    <w:multiLevelType w:val="multilevel"/>
    <w:tmpl w:val="BE1EF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DA6A30"/>
    <w:multiLevelType w:val="multilevel"/>
    <w:tmpl w:val="FF540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CB6BCB"/>
    <w:multiLevelType w:val="multilevel"/>
    <w:tmpl w:val="0F6A9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1"/>
  </w:num>
  <w:num w:numId="5">
    <w:abstractNumId w:val="7"/>
  </w:num>
  <w:num w:numId="6">
    <w:abstractNumId w:val="0"/>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useFELayout/>
  </w:compat>
  <w:rsids>
    <w:rsidRoot w:val="005B0738"/>
    <w:rsid w:val="000E3799"/>
    <w:rsid w:val="00487CE7"/>
    <w:rsid w:val="004B1412"/>
    <w:rsid w:val="004E2E5F"/>
    <w:rsid w:val="005B0738"/>
    <w:rsid w:val="00A42721"/>
    <w:rsid w:val="00A635CE"/>
    <w:rsid w:val="00B21152"/>
    <w:rsid w:val="00CA204A"/>
    <w:rsid w:val="00CE3A74"/>
    <w:rsid w:val="00D167E6"/>
    <w:rsid w:val="00FB4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1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073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rsid w:val="005B0738"/>
    <w:rPr>
      <w:rFonts w:ascii="Times New Roman" w:eastAsia="Times New Roman" w:hAnsi="Times New Roman" w:cs="Times New Roman"/>
    </w:rPr>
  </w:style>
  <w:style w:type="paragraph" w:customStyle="1" w:styleId="1">
    <w:name w:val="Основной текст1"/>
    <w:basedOn w:val="a"/>
    <w:link w:val="a4"/>
    <w:rsid w:val="005B0738"/>
    <w:pPr>
      <w:widowControl w:val="0"/>
      <w:spacing w:after="0" w:line="240" w:lineRule="auto"/>
      <w:ind w:firstLine="400"/>
    </w:pPr>
    <w:rPr>
      <w:rFonts w:ascii="Times New Roman" w:eastAsia="Times New Roman" w:hAnsi="Times New Roman" w:cs="Times New Roman"/>
    </w:rPr>
  </w:style>
  <w:style w:type="character" w:customStyle="1" w:styleId="2">
    <w:name w:val="Основной текст (2)_"/>
    <w:basedOn w:val="a0"/>
    <w:link w:val="20"/>
    <w:rsid w:val="00CE3A74"/>
    <w:rPr>
      <w:rFonts w:ascii="Times New Roman" w:eastAsia="Times New Roman" w:hAnsi="Times New Roman" w:cs="Times New Roman"/>
      <w:sz w:val="20"/>
      <w:szCs w:val="20"/>
    </w:rPr>
  </w:style>
  <w:style w:type="character" w:customStyle="1" w:styleId="10">
    <w:name w:val="Заголовок №1_"/>
    <w:basedOn w:val="a0"/>
    <w:link w:val="11"/>
    <w:rsid w:val="00CE3A74"/>
    <w:rPr>
      <w:rFonts w:ascii="Times New Roman" w:eastAsia="Times New Roman" w:hAnsi="Times New Roman" w:cs="Times New Roman"/>
      <w:b/>
      <w:bCs/>
      <w:sz w:val="28"/>
      <w:szCs w:val="28"/>
    </w:rPr>
  </w:style>
  <w:style w:type="character" w:customStyle="1" w:styleId="a5">
    <w:name w:val="Другое_"/>
    <w:basedOn w:val="a0"/>
    <w:link w:val="a6"/>
    <w:rsid w:val="00CE3A74"/>
    <w:rPr>
      <w:rFonts w:ascii="Times New Roman" w:eastAsia="Times New Roman" w:hAnsi="Times New Roman" w:cs="Times New Roman"/>
    </w:rPr>
  </w:style>
  <w:style w:type="character" w:customStyle="1" w:styleId="a7">
    <w:name w:val="Подпись к таблице_"/>
    <w:basedOn w:val="a0"/>
    <w:link w:val="a8"/>
    <w:rsid w:val="00CE3A74"/>
    <w:rPr>
      <w:rFonts w:ascii="Times New Roman" w:eastAsia="Times New Roman" w:hAnsi="Times New Roman" w:cs="Times New Roman"/>
    </w:rPr>
  </w:style>
  <w:style w:type="character" w:customStyle="1" w:styleId="21">
    <w:name w:val="Колонтитул (2)_"/>
    <w:basedOn w:val="a0"/>
    <w:link w:val="22"/>
    <w:rsid w:val="00CE3A74"/>
    <w:rPr>
      <w:rFonts w:ascii="Times New Roman" w:eastAsia="Times New Roman" w:hAnsi="Times New Roman" w:cs="Times New Roman"/>
      <w:sz w:val="20"/>
      <w:szCs w:val="20"/>
    </w:rPr>
  </w:style>
  <w:style w:type="paragraph" w:customStyle="1" w:styleId="20">
    <w:name w:val="Основной текст (2)"/>
    <w:basedOn w:val="a"/>
    <w:link w:val="2"/>
    <w:rsid w:val="00CE3A74"/>
    <w:pPr>
      <w:widowControl w:val="0"/>
      <w:spacing w:after="260" w:line="240" w:lineRule="auto"/>
      <w:jc w:val="center"/>
    </w:pPr>
    <w:rPr>
      <w:rFonts w:ascii="Times New Roman" w:eastAsia="Times New Roman" w:hAnsi="Times New Roman" w:cs="Times New Roman"/>
      <w:sz w:val="20"/>
      <w:szCs w:val="20"/>
    </w:rPr>
  </w:style>
  <w:style w:type="paragraph" w:customStyle="1" w:styleId="11">
    <w:name w:val="Заголовок №1"/>
    <w:basedOn w:val="a"/>
    <w:link w:val="10"/>
    <w:rsid w:val="00CE3A74"/>
    <w:pPr>
      <w:widowControl w:val="0"/>
      <w:spacing w:after="320" w:line="240" w:lineRule="auto"/>
      <w:jc w:val="center"/>
      <w:outlineLvl w:val="0"/>
    </w:pPr>
    <w:rPr>
      <w:rFonts w:ascii="Times New Roman" w:eastAsia="Times New Roman" w:hAnsi="Times New Roman" w:cs="Times New Roman"/>
      <w:b/>
      <w:bCs/>
      <w:sz w:val="28"/>
      <w:szCs w:val="28"/>
    </w:rPr>
  </w:style>
  <w:style w:type="paragraph" w:customStyle="1" w:styleId="a6">
    <w:name w:val="Другое"/>
    <w:basedOn w:val="a"/>
    <w:link w:val="a5"/>
    <w:rsid w:val="00CE3A74"/>
    <w:pPr>
      <w:widowControl w:val="0"/>
      <w:spacing w:after="0" w:line="240" w:lineRule="auto"/>
    </w:pPr>
    <w:rPr>
      <w:rFonts w:ascii="Times New Roman" w:eastAsia="Times New Roman" w:hAnsi="Times New Roman" w:cs="Times New Roman"/>
    </w:rPr>
  </w:style>
  <w:style w:type="paragraph" w:customStyle="1" w:styleId="a8">
    <w:name w:val="Подпись к таблице"/>
    <w:basedOn w:val="a"/>
    <w:link w:val="a7"/>
    <w:rsid w:val="00CE3A74"/>
    <w:pPr>
      <w:widowControl w:val="0"/>
      <w:spacing w:after="0" w:line="242" w:lineRule="auto"/>
      <w:ind w:firstLine="1570"/>
    </w:pPr>
    <w:rPr>
      <w:rFonts w:ascii="Times New Roman" w:eastAsia="Times New Roman" w:hAnsi="Times New Roman" w:cs="Times New Roman"/>
    </w:rPr>
  </w:style>
  <w:style w:type="paragraph" w:customStyle="1" w:styleId="22">
    <w:name w:val="Колонтитул (2)"/>
    <w:basedOn w:val="a"/>
    <w:link w:val="21"/>
    <w:rsid w:val="00CE3A74"/>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xo_lnau@lnau.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4427</Words>
  <Characters>25236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Zakup1</dc:creator>
  <cp:keywords/>
  <dc:description/>
  <cp:lastModifiedBy>Zakup1</cp:lastModifiedBy>
  <cp:revision>7</cp:revision>
  <dcterms:created xsi:type="dcterms:W3CDTF">2021-07-26T10:05:00Z</dcterms:created>
  <dcterms:modified xsi:type="dcterms:W3CDTF">2021-07-28T04:31:00Z</dcterms:modified>
</cp:coreProperties>
</file>